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3397E" w14:textId="26921CCF" w:rsidR="00D94A5F" w:rsidRPr="004E3F4D" w:rsidRDefault="00420A5C" w:rsidP="004E3F4D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 xml:space="preserve">Numer referencyjny nadany sprawie przez Zamawiającego: </w:t>
      </w:r>
      <w:r w:rsidRPr="004E3F4D">
        <w:rPr>
          <w:rFonts w:ascii="Calibri" w:hAnsi="Calibri" w:cs="Calibri"/>
          <w:b/>
          <w:bCs/>
          <w:lang w:val="pl-PL"/>
        </w:rPr>
        <w:t>DZ/DZ-TPzmn-381-2-97/25</w:t>
      </w:r>
    </w:p>
    <w:p w14:paraId="2872D5CD" w14:textId="77777777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4E67F097" w14:textId="15099653" w:rsidR="00420A5C" w:rsidRPr="004E3F4D" w:rsidRDefault="00420A5C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Załącznik nr 3.1 do SWZ</w:t>
      </w:r>
    </w:p>
    <w:p w14:paraId="0243B960" w14:textId="66DF11B9" w:rsidR="00420A5C" w:rsidRPr="004E3F4D" w:rsidRDefault="00420A5C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Opis przedmiotu zamówienia</w:t>
      </w:r>
    </w:p>
    <w:p w14:paraId="2B86A119" w14:textId="71F1F90D" w:rsidR="00420A5C" w:rsidRPr="004E3F4D" w:rsidRDefault="00420A5C" w:rsidP="004E3F4D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 w:rsidRPr="004E3F4D">
        <w:rPr>
          <w:rFonts w:ascii="Calibri" w:hAnsi="Calibri" w:cs="Calibri"/>
          <w:b/>
          <w:bCs/>
          <w:lang w:val="pl-PL"/>
        </w:rPr>
        <w:t>Zadanie 1 Fotele dla pacjenta z możliwością konwersji do pozycji leżącej</w:t>
      </w:r>
    </w:p>
    <w:p w14:paraId="5880E2FA" w14:textId="77777777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</w:p>
    <w:p w14:paraId="4C506901" w14:textId="29BE75B8" w:rsidR="00420A5C" w:rsidRPr="004E3F4D" w:rsidRDefault="00420A5C" w:rsidP="004E3F4D">
      <w:pPr>
        <w:spacing w:line="276" w:lineRule="auto"/>
        <w:rPr>
          <w:rFonts w:ascii="Calibri" w:hAnsi="Calibri" w:cs="Calibri"/>
          <w:spacing w:val="-2"/>
          <w:lang w:val="pl-PL"/>
        </w:rPr>
      </w:pPr>
      <w:r w:rsidRPr="004E3F4D">
        <w:rPr>
          <w:rFonts w:ascii="Calibri" w:hAnsi="Calibri" w:cs="Calibri"/>
          <w:spacing w:val="-2"/>
          <w:lang w:val="pl-PL"/>
        </w:rPr>
        <w:t xml:space="preserve">Rok produkcji: </w:t>
      </w:r>
      <w:r w:rsidR="00B97423" w:rsidRPr="00A02FDE">
        <w:rPr>
          <w:rFonts w:ascii="Calibri" w:hAnsi="Calibri" w:cs="Calibri"/>
          <w:spacing w:val="-2"/>
          <w:lang w:val="pl-PL"/>
        </w:rPr>
        <w:t xml:space="preserve">nie wcześniej niż </w:t>
      </w:r>
      <w:r w:rsidRPr="00A02FDE">
        <w:rPr>
          <w:rFonts w:ascii="Calibri" w:hAnsi="Calibri" w:cs="Calibri"/>
          <w:spacing w:val="-2"/>
          <w:lang w:val="pl-PL"/>
        </w:rPr>
        <w:t>2025</w:t>
      </w:r>
      <w:r w:rsidR="00B97423" w:rsidRPr="00A02FDE">
        <w:rPr>
          <w:rFonts w:ascii="Calibri" w:hAnsi="Calibri" w:cs="Calibri"/>
          <w:spacing w:val="-2"/>
          <w:lang w:val="pl-PL"/>
        </w:rPr>
        <w:t>r</w:t>
      </w: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484"/>
        <w:gridCol w:w="1837"/>
        <w:gridCol w:w="2615"/>
      </w:tblGrid>
      <w:tr w:rsidR="00420A5C" w:rsidRPr="00A02FDE" w14:paraId="230C41AF" w14:textId="77777777" w:rsidTr="007505FB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2FB1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7B74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OPIS WYMAGANYCH PARAMETRÓW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0F66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SPEŁNIENIE </w:t>
            </w: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br/>
              <w:t>WYMAGAŃ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7214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PARAMETRY OFEROWANE 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  <w:r w:rsidRPr="004E3F4D">
              <w:rPr>
                <w:rFonts w:ascii="Calibri" w:hAnsi="Calibri" w:cs="Calibri"/>
                <w:spacing w:val="10"/>
                <w:sz w:val="22"/>
                <w:szCs w:val="22"/>
                <w:lang w:val="pl-PL"/>
              </w:rPr>
              <w:t>wypełnia Wykonawca – należy potwierdzić spełnienie wymagań poprzez „TAK” lub tam gdzie to wymagane opisać posiadane parametry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</w:p>
        </w:tc>
      </w:tr>
      <w:tr w:rsidR="00420A5C" w:rsidRPr="00A02FDE" w14:paraId="7F87FDA1" w14:textId="77777777" w:rsidTr="003F3A79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A494" w14:textId="77777777" w:rsidR="00420A5C" w:rsidRPr="004E3F4D" w:rsidRDefault="00420A5C" w:rsidP="004E3F4D">
            <w:pPr>
              <w:widowControl w:val="0"/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8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789D" w14:textId="4D6AF441" w:rsidR="00420A5C" w:rsidRPr="004E3F4D" w:rsidRDefault="00420A5C" w:rsidP="004E3F4D">
            <w:pPr>
              <w:snapToGri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poz. 1 </w:t>
            </w:r>
          </w:p>
          <w:p w14:paraId="547DF760" w14:textId="77777777" w:rsidR="00420A5C" w:rsidRPr="004E3F4D" w:rsidRDefault="00420A5C" w:rsidP="004E3F4D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Fotel dla pacjenta z możliwością konwersji do pozycji leżącej – 6 szt.</w:t>
            </w:r>
          </w:p>
        </w:tc>
      </w:tr>
      <w:tr w:rsidR="00420A5C" w:rsidRPr="004E3F4D" w14:paraId="7863A33B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0EF0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D3FF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Fotel z funkcją leżanki posiadający możliwość ustawienia dwóch stałych pozycji(siedzącej oraz leżącej) z ergonomicznym oparciem oraz wysokimi podłokietnikami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AA10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0C24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55B44761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0CB1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9853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Solidna stalowa konstrukcja z regulacją pochylenia oparcia między 125˚ a 145˚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18092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2168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5BDB4ADF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41B6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CA50D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Wyposażony w 4 łożyskowane kółka jezdne (2 kółka kierunkowe i 2 kółka z blokadą)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DDF0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E581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230716A8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3205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979A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Wyposażony w kieszeń boczną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A1BF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FC12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1F750A5F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F5E2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CA8D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Materiał obiciowy: skóropodobny, powlekany PCW o podwyższonej odporności na olejki do masażu, oleje, alkohol, płyny ustrojowe (krew, pot, mocz), a także środki dezynfekujące zawierające aktywny chlor. </w:t>
            </w:r>
          </w:p>
          <w:p w14:paraId="501AE367" w14:textId="1A249EFE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Zgodny z wymaganiami humanoekologicznymi Oeko-Tex Standard 100 (klasa I wyrobu) oraz z obowiązującymi w UE regulacjami prawnymi w zakresie stosowania barwników azowych oraz normą EN 71-3</w:t>
            </w:r>
            <w:r w:rsidR="0052526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lub równoważną</w:t>
            </w: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.</w:t>
            </w:r>
          </w:p>
          <w:p w14:paraId="3292BFF5" w14:textId="09F423E9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Materiał trudnopalnym wg normy PN-EN 1021</w:t>
            </w:r>
            <w:r w:rsidR="0052526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lub równoważnej</w:t>
            </w: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. Nie zawierający ftalanów i lateksu.</w:t>
            </w:r>
          </w:p>
          <w:p w14:paraId="42DAF62A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Parametry obicia:</w:t>
            </w:r>
          </w:p>
          <w:p w14:paraId="65229321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- grubość 0,85 ±0,15 mm </w:t>
            </w:r>
          </w:p>
          <w:p w14:paraId="7A734C13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 xml:space="preserve">- wytrzymałość na rozdzieranie ≥ 2,5 daN </w:t>
            </w:r>
          </w:p>
          <w:p w14:paraId="343A751B" w14:textId="76125202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- odporność powłoki na ścieranie ≥ 40.000 cykli wg PN-EN ISO 5470-2 i ≥ 150.000 wg PN-EN ISO 12947-4</w:t>
            </w:r>
            <w:r w:rsidR="0052526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lub równoważnymi</w:t>
            </w: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.</w:t>
            </w:r>
          </w:p>
          <w:p w14:paraId="41AB5E8E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- powłoka olejoodporna - PCW modyfikowane 100% </w:t>
            </w:r>
          </w:p>
          <w:p w14:paraId="66574DF1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- nośnik - poliester 100%.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60705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 xml:space="preserve">Tak, opisać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16F3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3EA9C063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AAC9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DDC7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Kolorystyka tapicerki do uzgodnienia z Zamawiającym na etapie realizacji umowy – do wyboru z min. 10 kolorów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DF54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Tak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70A8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3A488F7A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6A43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4D14" w14:textId="77777777" w:rsidR="00420A5C" w:rsidRPr="004E3F4D" w:rsidRDefault="00420A5C" w:rsidP="004E3F4D">
            <w:pPr>
              <w:pStyle w:val="western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Wymiary fotela w pozycji siedzącej </w:t>
            </w:r>
          </w:p>
          <w:p w14:paraId="7704CFB4" w14:textId="28E47463" w:rsidR="00420A5C" w:rsidRPr="004E3F4D" w:rsidRDefault="00420A5C" w:rsidP="004E3F4D">
            <w:pPr>
              <w:pStyle w:val="western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Szer. x wys. x głęb. 680 x 1070 x 870 mm (+/-50mm) wymiary siedziska 520 x 550mm (+/-50mm) wymiary oparcia 520 x </w:t>
            </w:r>
            <w:r w:rsidR="00AF5A45">
              <w:rPr>
                <w:rFonts w:ascii="Calibri" w:hAnsi="Calibri" w:cs="Calibri"/>
                <w:spacing w:val="-2"/>
                <w:sz w:val="22"/>
                <w:szCs w:val="22"/>
              </w:rPr>
              <w:t>700mm (+/-50mm) kąt oparcia 125</w:t>
            </w:r>
            <w:r w:rsidR="00AF5A45" w:rsidRPr="004E3F4D">
              <w:rPr>
                <w:rFonts w:ascii="Calibri" w:hAnsi="Calibri" w:cs="Calibri"/>
                <w:sz w:val="22"/>
                <w:szCs w:val="22"/>
              </w:rPr>
              <w:t>˚</w:t>
            </w:r>
          </w:p>
          <w:p w14:paraId="0EA12B9F" w14:textId="77777777" w:rsidR="00420A5C" w:rsidRPr="004E3F4D" w:rsidRDefault="00420A5C" w:rsidP="004E3F4D">
            <w:pPr>
              <w:pStyle w:val="western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>Wymiary fotela w pozycji leżącej:</w:t>
            </w:r>
          </w:p>
          <w:p w14:paraId="581336B8" w14:textId="3E8A77A0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Siedzisko 680 x 900 x 1620 mm (+/-50mm) oparcie 520 x 9</w:t>
            </w:r>
            <w:r w:rsidR="00AF5A45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90 mm(+/- 50mm) kąt oparcia 145</w:t>
            </w:r>
            <w:r w:rsidR="00AF5A45" w:rsidRPr="004E3F4D">
              <w:rPr>
                <w:rFonts w:ascii="Calibri" w:hAnsi="Calibri" w:cs="Calibri"/>
                <w:sz w:val="22"/>
                <w:szCs w:val="22"/>
                <w:lang w:val="pl-PL"/>
              </w:rPr>
              <w:t>˚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72761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9BB7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60CA0737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068D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910CA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Nośność min. 135 kg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C664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895DC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7F3320DC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B135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0B21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Wyrób medyczny posiadający aktualny dokument dopuszczający do obrotu zgodny z wymogami ustawy z dnia 5 listopada 2024 r. o wyrobach medycznych (Dz.U. 2024 poz. 1620 )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D8C4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A0B4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15D1F0DB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8158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FCB0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Deklaracja zgodności CE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BF1C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607A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20A5C" w:rsidRPr="004E3F4D" w14:paraId="56F89172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AE71" w14:textId="77777777" w:rsidR="00420A5C" w:rsidRPr="004E3F4D" w:rsidRDefault="00420A5C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F752" w14:textId="77777777" w:rsidR="00420A5C" w:rsidRPr="004E3F4D" w:rsidRDefault="00420A5C" w:rsidP="004E3F4D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5EF91" w14:textId="77777777" w:rsidR="00420A5C" w:rsidRPr="004E3F4D" w:rsidRDefault="00420A5C" w:rsidP="004E3F4D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3B02" w14:textId="77777777" w:rsidR="00420A5C" w:rsidRPr="004E3F4D" w:rsidRDefault="00420A5C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95A74" w:rsidRPr="007505FB" w14:paraId="720733BD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9E65" w14:textId="77777777" w:rsidR="00A95A74" w:rsidRPr="004E3F4D" w:rsidRDefault="00A95A74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1C65" w14:textId="4622EE2D" w:rsidR="007505FB" w:rsidRPr="00A02FDE" w:rsidRDefault="00A95A74" w:rsidP="007505F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1EC47036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7111905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</w:t>
            </w:r>
          </w:p>
          <w:p w14:paraId="058E4C3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Nie – 0 pkt</w:t>
            </w:r>
          </w:p>
          <w:p w14:paraId="3B3F902A" w14:textId="3F0E349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FBAC" w14:textId="07C56C6A" w:rsidR="00A95A74" w:rsidRPr="00A02FDE" w:rsidRDefault="007505FB" w:rsidP="00A95A74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108A5E52" w14:textId="1B4E64EF" w:rsidR="00A95A74" w:rsidRPr="00A02FDE" w:rsidRDefault="00A95A74" w:rsidP="00A95A74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3912" w14:textId="77777777" w:rsidR="00A95A74" w:rsidRPr="00A02FDE" w:rsidRDefault="00A95A74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A95A74" w:rsidRPr="007505FB" w14:paraId="0D0A8CE8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C317" w14:textId="77777777" w:rsidR="00A95A74" w:rsidRPr="004E3F4D" w:rsidRDefault="00A95A74" w:rsidP="004E3F4D">
            <w:pPr>
              <w:widowControl w:val="0"/>
              <w:numPr>
                <w:ilvl w:val="0"/>
                <w:numId w:val="1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69FC" w14:textId="77777777" w:rsidR="00A95A74" w:rsidRPr="00A02FDE" w:rsidRDefault="00A95A74" w:rsidP="00A95A74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681A9CC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5FFD228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0D239E7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2A8419B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28DC834A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71-100% - 15 pkt</w:t>
            </w:r>
          </w:p>
          <w:p w14:paraId="78312F8E" w14:textId="1B1EA661" w:rsidR="007505FB" w:rsidRPr="00A02FDE" w:rsidRDefault="007505FB" w:rsidP="007505F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CCC8" w14:textId="01E19522" w:rsidR="000F6312" w:rsidRPr="00A02FDE" w:rsidRDefault="000F6312" w:rsidP="00A95A74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1F6951A3" w14:textId="58C6F324" w:rsidR="00A95A74" w:rsidRPr="00A02FDE" w:rsidRDefault="00A95A74" w:rsidP="00A95A74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11FA5180" w14:textId="0E77058B" w:rsidR="00A95A74" w:rsidRPr="00A02FDE" w:rsidRDefault="00A95A74" w:rsidP="000F6312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0438" w14:textId="77777777" w:rsidR="00F232E0" w:rsidRPr="00A02FDE" w:rsidRDefault="00F232E0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EC8FDE1" w14:textId="77777777" w:rsidR="000F6312" w:rsidRPr="00A02FDE" w:rsidRDefault="000F6312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4B15592A" w14:textId="69DE794A" w:rsidR="00A95A74" w:rsidRPr="00A02FDE" w:rsidRDefault="00F232E0" w:rsidP="004E3F4D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</w:tbl>
    <w:p w14:paraId="42416F36" w14:textId="756D6982" w:rsidR="008D6C03" w:rsidRPr="004E3F4D" w:rsidRDefault="008D6C03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43E8DA10" w14:textId="3AE8C4A5" w:rsidR="00420A5C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Parametry wymagane stanowią parametry graniczne / odcinające – nie spełnienie nawet jednego z w/w parametrów spowoduje odrzucenie oferty</w:t>
      </w:r>
      <w:r w:rsidR="00AF5A45">
        <w:rPr>
          <w:rFonts w:ascii="Calibri" w:hAnsi="Calibri" w:cs="Calibri"/>
          <w:bCs/>
          <w:lang w:val="pl-PL"/>
        </w:rPr>
        <w:t xml:space="preserve"> (nie dotyczy parametrów </w:t>
      </w:r>
      <w:r w:rsidR="00AF5A45">
        <w:rPr>
          <w:rFonts w:ascii="Calibri" w:hAnsi="Calibri" w:cs="Calibri"/>
          <w:bCs/>
          <w:lang w:val="pl-PL"/>
        </w:rPr>
        <w:br/>
        <w:t>w stosunku do których Zamawiający dopuścił udzielenie odpowiedzi NIE)</w:t>
      </w:r>
      <w:r w:rsidRPr="004E3F4D">
        <w:rPr>
          <w:rFonts w:ascii="Calibri" w:hAnsi="Calibri" w:cs="Calibri"/>
          <w:bCs/>
          <w:lang w:val="pl-PL"/>
        </w:rPr>
        <w:t xml:space="preserve">. </w:t>
      </w:r>
    </w:p>
    <w:p w14:paraId="303DEBEC" w14:textId="2F01F58D" w:rsidR="008D6C03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Przedmiot zamówienia obejmuje m.in.:  wszystkie czynności związane z dostawą, wniesieniem do pomieszczeń wskazanych przez Zamawiającego, kompletnym montażem i ustawieniem w miejscach uzgodnionych z Zamawiającym.</w:t>
      </w:r>
    </w:p>
    <w:p w14:paraId="1F8152A0" w14:textId="77777777" w:rsidR="00420A5C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722BBCBD" w14:textId="77777777" w:rsidR="00420A5C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12F4919A" w14:textId="77777777" w:rsidR="00420A5C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dnia __________________</w:t>
      </w:r>
    </w:p>
    <w:p w14:paraId="4B828CFF" w14:textId="77777777" w:rsidR="00420A5C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3F4B8636" w14:textId="4D113676" w:rsidR="004E3F4D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86319DC" w14:textId="77777777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br w:type="column"/>
      </w:r>
      <w:r w:rsidRPr="004E3F4D">
        <w:rPr>
          <w:rFonts w:ascii="Calibri" w:hAnsi="Calibri" w:cs="Calibri"/>
          <w:bCs/>
          <w:lang w:val="pl-PL"/>
        </w:rPr>
        <w:lastRenderedPageBreak/>
        <w:t xml:space="preserve">Numer referencyjny nadany sprawie przez Zamawiającego: </w:t>
      </w:r>
      <w:r w:rsidRPr="004E3F4D">
        <w:rPr>
          <w:rFonts w:ascii="Calibri" w:hAnsi="Calibri" w:cs="Calibri"/>
          <w:b/>
          <w:bCs/>
          <w:lang w:val="pl-PL"/>
        </w:rPr>
        <w:t>DZ/DZ-TPzmn-381-2-97/25</w:t>
      </w:r>
    </w:p>
    <w:p w14:paraId="1977EAAE" w14:textId="77777777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7CE3D11A" w14:textId="4ABC2FF6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Załącznik nr 3.2 do SWZ</w:t>
      </w:r>
    </w:p>
    <w:p w14:paraId="4AD9DDE3" w14:textId="77777777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Opis przedmiotu zamówienia</w:t>
      </w:r>
    </w:p>
    <w:p w14:paraId="232228A8" w14:textId="54626BE8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 w:rsidRPr="004E3F4D">
        <w:rPr>
          <w:rFonts w:ascii="Calibri" w:hAnsi="Calibri" w:cs="Calibri"/>
          <w:b/>
          <w:bCs/>
          <w:lang w:val="pl-PL"/>
        </w:rPr>
        <w:t>Zadanie 2 Taboret pod prysznic i parawan teleskopowy mobilny oraz krzesło dostawne</w:t>
      </w:r>
    </w:p>
    <w:p w14:paraId="32BF9F32" w14:textId="77777777" w:rsidR="004E3F4D" w:rsidRPr="004E3F4D" w:rsidRDefault="004E3F4D" w:rsidP="004E3F4D">
      <w:pPr>
        <w:rPr>
          <w:rFonts w:ascii="Calibri" w:hAnsi="Calibri" w:cs="Calibri"/>
          <w:spacing w:val="-2"/>
          <w:lang w:val="pl-PL"/>
        </w:rPr>
      </w:pPr>
    </w:p>
    <w:p w14:paraId="6182C1E0" w14:textId="24A13D14" w:rsidR="004E3F4D" w:rsidRPr="004E3F4D" w:rsidRDefault="004E3F4D" w:rsidP="004E3F4D">
      <w:pPr>
        <w:rPr>
          <w:rFonts w:ascii="Calibri" w:hAnsi="Calibri" w:cs="Calibri"/>
          <w:spacing w:val="-2"/>
          <w:lang w:val="pl-PL"/>
        </w:rPr>
      </w:pPr>
      <w:r w:rsidRPr="004E3F4D">
        <w:rPr>
          <w:rFonts w:ascii="Calibri" w:hAnsi="Calibri" w:cs="Calibri"/>
          <w:spacing w:val="-2"/>
          <w:lang w:val="pl-PL"/>
        </w:rPr>
        <w:t xml:space="preserve">Rok </w:t>
      </w:r>
      <w:r w:rsidRPr="00A02FDE">
        <w:rPr>
          <w:rFonts w:ascii="Calibri" w:hAnsi="Calibri" w:cs="Calibri"/>
          <w:spacing w:val="-2"/>
          <w:lang w:val="pl-PL"/>
        </w:rPr>
        <w:t xml:space="preserve">produkcji: </w:t>
      </w:r>
      <w:r w:rsidR="00B97423" w:rsidRPr="00A02FDE">
        <w:rPr>
          <w:rFonts w:ascii="Calibri" w:hAnsi="Calibri" w:cs="Calibri"/>
          <w:spacing w:val="-2"/>
          <w:lang w:val="pl-PL"/>
        </w:rPr>
        <w:t xml:space="preserve">nie wcześniej niż </w:t>
      </w:r>
      <w:r w:rsidRPr="00A02FDE">
        <w:rPr>
          <w:rFonts w:ascii="Calibri" w:hAnsi="Calibri" w:cs="Calibri"/>
          <w:spacing w:val="-2"/>
          <w:lang w:val="pl-PL"/>
        </w:rPr>
        <w:t>2025</w:t>
      </w: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24"/>
        <w:gridCol w:w="4458"/>
        <w:gridCol w:w="1839"/>
        <w:gridCol w:w="2615"/>
      </w:tblGrid>
      <w:tr w:rsidR="004E3F4D" w:rsidRPr="00A02FDE" w14:paraId="17EB9A25" w14:textId="77777777" w:rsidTr="007505FB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A223" w14:textId="77777777" w:rsidR="004E3F4D" w:rsidRPr="004E3F4D" w:rsidRDefault="004E3F4D" w:rsidP="003F3A79">
            <w:pP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0AE7" w14:textId="77777777" w:rsidR="004E3F4D" w:rsidRPr="004E3F4D" w:rsidRDefault="004E3F4D" w:rsidP="003F3A79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OPIS WYMAGANYCH PARAMETRÓW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393A" w14:textId="77777777" w:rsidR="004E3F4D" w:rsidRPr="004E3F4D" w:rsidRDefault="004E3F4D" w:rsidP="003F3A79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SPEŁNIENIE </w:t>
            </w: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br/>
              <w:t>WYMAGAŃ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42E8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PARAMETRY OFEROWANE 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  <w:r w:rsidRPr="004E3F4D">
              <w:rPr>
                <w:rFonts w:ascii="Calibri" w:hAnsi="Calibri" w:cs="Calibri"/>
                <w:spacing w:val="10"/>
                <w:sz w:val="22"/>
                <w:szCs w:val="22"/>
                <w:lang w:val="pl-PL"/>
              </w:rPr>
              <w:t>wypełnia Wykonawca – należy potwierdzić spełnienie wymagań poprzez „TAK” lub tam gdzie to wymagane opisać posiadane parametry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</w:p>
        </w:tc>
      </w:tr>
      <w:tr w:rsidR="004E3F4D" w:rsidRPr="00A02FDE" w14:paraId="2036AFF9" w14:textId="77777777" w:rsidTr="003F3A79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4B71" w14:textId="77777777" w:rsidR="004E3F4D" w:rsidRPr="004E3F4D" w:rsidRDefault="004E3F4D" w:rsidP="003F3A79">
            <w:pPr>
              <w:widowControl w:val="0"/>
              <w:autoSpaceDE w:val="0"/>
              <w:autoSpaceDN w:val="0"/>
              <w:adjustRightInd w:val="0"/>
              <w:ind w:left="601"/>
              <w:rPr>
                <w:rFonts w:ascii="Calibri" w:hAnsi="Calibri" w:cs="Calibri"/>
                <w:b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8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0B43" w14:textId="03BD94C5" w:rsidR="004E3F4D" w:rsidRPr="004E3F4D" w:rsidRDefault="006B1223" w:rsidP="003F3A79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poz. 1</w:t>
            </w:r>
          </w:p>
          <w:p w14:paraId="0B38E1AF" w14:textId="77777777" w:rsidR="004E3F4D" w:rsidRPr="004E3F4D" w:rsidRDefault="004E3F4D" w:rsidP="003F3A79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Taboret pod prysznic – 1 szt.</w:t>
            </w:r>
          </w:p>
        </w:tc>
      </w:tr>
      <w:tr w:rsidR="004E3F4D" w:rsidRPr="004E3F4D" w14:paraId="0C8644C9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9C2D" w14:textId="77777777" w:rsidR="004E3F4D" w:rsidRPr="004E3F4D" w:rsidRDefault="004E3F4D" w:rsidP="004E3F4D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5772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Taboret pod prysznic wykonany z mocnego stopu aluminium, odpornego na rdzę.</w:t>
            </w:r>
          </w:p>
          <w:p w14:paraId="755C75DF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Posiadające 4 teleskopowe nogi pozwalające na regulację wysokości od 350 mm (+/- 20 mm) do 450 mm (+/- 20 mm).</w:t>
            </w:r>
          </w:p>
          <w:p w14:paraId="7722D475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Nogi krzesła zakończone gumowymi końcówkami, które przylegają do powierzchni wanny lub prysznica.</w:t>
            </w:r>
          </w:p>
          <w:p w14:paraId="0E3D94CD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Siedzisko wyprofilowane wykonane z antypoślizgowego poliuretanu z otworami pozwalającymi odprowadzać wodę z powierzchni siedziska</w:t>
            </w:r>
          </w:p>
          <w:p w14:paraId="6B823F88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Nośność taboretu min. 135 kg</w:t>
            </w:r>
          </w:p>
          <w:p w14:paraId="7ECC340C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Kolor siedziska biały</w:t>
            </w:r>
          </w:p>
          <w:p w14:paraId="7AF5A312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Wymiary siedziska:</w:t>
            </w:r>
          </w:p>
          <w:p w14:paraId="3C7DED57" w14:textId="77777777" w:rsidR="004E3F4D" w:rsidRPr="004E3F4D" w:rsidRDefault="004E3F4D" w:rsidP="003F3A79">
            <w:pPr>
              <w:shd w:val="clear" w:color="auto" w:fill="FFFFFF"/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</w:pPr>
            <w:r w:rsidRPr="004E3F4D"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  <w:t>Szerokość: </w:t>
            </w:r>
            <w:r w:rsidRPr="004E3F4D">
              <w:rPr>
                <w:rFonts w:ascii="Calibri" w:eastAsia="Times New Roman" w:hAnsi="Calibri" w:cs="Calibri"/>
                <w:bCs/>
                <w:sz w:val="22"/>
                <w:szCs w:val="22"/>
                <w:lang w:val="pl-PL" w:eastAsia="pl-PL"/>
              </w:rPr>
              <w:t>500 mm (+/-20 mm),</w:t>
            </w:r>
          </w:p>
          <w:p w14:paraId="123B13AE" w14:textId="2B3FC124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</w:pPr>
            <w:r w:rsidRPr="004E3F4D"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  <w:t>Głębokość</w:t>
            </w:r>
            <w:r w:rsidRPr="004E3F4D">
              <w:rPr>
                <w:rFonts w:ascii="Calibri" w:eastAsia="Times New Roman" w:hAnsi="Calibri" w:cs="Calibri"/>
                <w:b/>
                <w:sz w:val="22"/>
                <w:szCs w:val="22"/>
                <w:lang w:val="pl-PL" w:eastAsia="pl-PL"/>
              </w:rPr>
              <w:t>: </w:t>
            </w:r>
            <w:r w:rsidRPr="004E3F4D">
              <w:rPr>
                <w:rFonts w:ascii="Calibri" w:eastAsia="Times New Roman" w:hAnsi="Calibri" w:cs="Calibri"/>
                <w:bCs/>
                <w:sz w:val="22"/>
                <w:szCs w:val="22"/>
                <w:lang w:val="pl-PL" w:eastAsia="pl-PL"/>
              </w:rPr>
              <w:t>300 mm</w:t>
            </w:r>
            <w:r w:rsidRPr="004E3F4D"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  <w:t xml:space="preserve"> (+/- 20 mm).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AFEE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Tak, opisać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6BB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49740089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8620" w14:textId="77777777" w:rsidR="004E3F4D" w:rsidRPr="004E3F4D" w:rsidRDefault="004E3F4D" w:rsidP="004E3F4D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B2876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Wyrób medyczny posiadający aktualny dokument dopuszczający do obrotu zgodny z wymogami ustawy z dnia 5 listopada 2024 r. o wyrobach medycznych (Dz.U. 2024 poz. 1620 )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D822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8310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63BE9158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6E33" w14:textId="77777777" w:rsidR="004E3F4D" w:rsidRPr="004E3F4D" w:rsidRDefault="004E3F4D" w:rsidP="004E3F4D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599E" w14:textId="77777777" w:rsidR="004E3F4D" w:rsidRPr="00A02FDE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D9FF" w14:textId="77777777" w:rsidR="004E3F4D" w:rsidRPr="00A02FDE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BCB8" w14:textId="77777777" w:rsidR="004E3F4D" w:rsidRPr="00A02FDE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A4056" w:rsidRPr="007505FB" w14:paraId="5C6C2623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8076" w14:textId="77777777" w:rsidR="00EA4056" w:rsidRPr="004E3F4D" w:rsidRDefault="00EA4056" w:rsidP="00EA4056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6D18" w14:textId="32C12A27" w:rsidR="007505FB" w:rsidRPr="00A02FDE" w:rsidRDefault="00EA4056" w:rsidP="00EA405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4518105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Parametr punktowany: </w:t>
            </w:r>
          </w:p>
          <w:p w14:paraId="0A1653F7" w14:textId="0A6114DB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738B172A" w14:textId="18577169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W przypadku odpowiedzi twierdzącej dołączyć dokument opisany w rozdziale VII ust. 1 pkt 3) SWZ.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BFEA" w14:textId="189146D7" w:rsidR="00EA4056" w:rsidRPr="00A02FDE" w:rsidRDefault="007505FB" w:rsidP="00EA405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3A04A077" w14:textId="338F0CBC" w:rsidR="00EA4056" w:rsidRPr="00A02FDE" w:rsidRDefault="00EA4056" w:rsidP="00EA405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D8F5" w14:textId="77777777" w:rsidR="00EA4056" w:rsidRPr="00A02FDE" w:rsidRDefault="00EA4056" w:rsidP="00EA4056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A4056" w:rsidRPr="007505FB" w14:paraId="6F6EC0A2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B5DF" w14:textId="77777777" w:rsidR="00EA4056" w:rsidRPr="004E3F4D" w:rsidRDefault="00EA4056" w:rsidP="00EA4056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B13A" w14:textId="77777777" w:rsidR="00EA4056" w:rsidRPr="00A02FDE" w:rsidRDefault="00EA4056" w:rsidP="00EA405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7E9DCE9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070C675B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01E5CD87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680A61B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7154D4F2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784608C5" w14:textId="135E81F6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6B9C" w14:textId="2BAC6A2C" w:rsidR="00EA4056" w:rsidRPr="00A02FDE" w:rsidRDefault="00EA4056" w:rsidP="00EA405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213E1488" w14:textId="77777777" w:rsidR="00EA4056" w:rsidRPr="00A02FDE" w:rsidRDefault="00EA4056" w:rsidP="00EA4056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31CB68D3" w14:textId="4FCD7ABE" w:rsidR="00EA4056" w:rsidRPr="00A02FDE" w:rsidRDefault="00EA4056" w:rsidP="00EA405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B273" w14:textId="77777777" w:rsidR="00EA4056" w:rsidRPr="00A02FDE" w:rsidRDefault="00EA4056" w:rsidP="00EA4056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473BC7B5" w14:textId="77777777" w:rsidR="00EA4056" w:rsidRPr="00A02FDE" w:rsidRDefault="00EA4056" w:rsidP="00EA4056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638138D9" w14:textId="5B69541A" w:rsidR="00EA4056" w:rsidRPr="00A02FDE" w:rsidRDefault="00EA4056" w:rsidP="00EA4056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  <w:tr w:rsidR="004E3F4D" w:rsidRPr="00A02FDE" w14:paraId="08DDD1DA" w14:textId="77777777" w:rsidTr="003F3A79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C725" w14:textId="77777777" w:rsidR="004E3F4D" w:rsidRPr="004E3F4D" w:rsidRDefault="004E3F4D" w:rsidP="003F3A79">
            <w:pPr>
              <w:widowControl w:val="0"/>
              <w:autoSpaceDE w:val="0"/>
              <w:autoSpaceDN w:val="0"/>
              <w:adjustRightInd w:val="0"/>
              <w:ind w:left="601"/>
              <w:rPr>
                <w:rFonts w:ascii="Calibri" w:hAnsi="Calibri" w:cs="Calibri"/>
                <w:b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8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8AF" w14:textId="102C1E58" w:rsidR="004E3F4D" w:rsidRPr="004E3F4D" w:rsidRDefault="006B1223" w:rsidP="003F3A79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poz. 2</w:t>
            </w:r>
          </w:p>
          <w:p w14:paraId="71EC1490" w14:textId="77777777" w:rsidR="004E3F4D" w:rsidRPr="004E3F4D" w:rsidRDefault="004E3F4D" w:rsidP="003F3A79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Parawan teleskopowy mobilny – 1 szt.</w:t>
            </w:r>
          </w:p>
        </w:tc>
      </w:tr>
      <w:tr w:rsidR="004E3F4D" w:rsidRPr="004E3F4D" w14:paraId="0D2AC347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3D49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EFFC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 xml:space="preserve">Teleskopowy parawan lekarski o rozpiętości wysięgnika teleskopowego min. 70-200 cm.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87EA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EF08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25640C62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2534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0E63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Wysięgnik teleskopowy wykonany ze stali kwasoodpornej w gatunku 0H18N9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C548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226B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27CB3ED8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D735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CA4C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Maszt i podstawa parawanu teleskopowego wykonane ze stali pokrytej lakierem proszkowym w kolorze z palety producenta (do wyboru min. 5 kolorów na etapie realizacji).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885F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7848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3A11B286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B265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6A2EF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Zakres obrotu parawanu w osi pionowej na sworzniu masztu wynosi 180°.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8749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AE7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51F2E031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A04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7567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Parawan wyposażony w zasłonę zmywalną o wymiarach:</w:t>
            </w:r>
          </w:p>
          <w:p w14:paraId="49EBC41D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 xml:space="preserve">Szerokość  230cm (+/- 10 cm), </w:t>
            </w:r>
          </w:p>
          <w:p w14:paraId="74CF6240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Wysokość 160cm  (+/- 10 cm)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929A9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0E56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595A8812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A7AB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2C3B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Zasłona wykonana z tkaniny 100 % poliester wykończony PU (wodoodporny). Gramatura: min 180 g/m².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967E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4F6B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1CE271E4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1055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2EAC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Podstawa parawanu wyposażona w  4 podgumowane koła kierunkowe (skrętne) o średnicy 75 mm (+/- 10 mm), każde z kół wyposażone w hamulec postojowy (blokadę jazdy), umożliwiające  manewrowanie parawanem.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5340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B097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4549622E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F3FF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85202" w14:textId="77777777" w:rsidR="004E3F4D" w:rsidRPr="004E3F4D" w:rsidRDefault="004E3F4D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Wyrób medyczny posiadający aktualny dokument dopuszczający do obrotu zgodny z wymogami ustawy z dnia 5 listopada 2024 r. o wyrobach medycznych (Dz.U. 2024 poz. 1620 )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DE6F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1BA5" w14:textId="77777777" w:rsidR="004E3F4D" w:rsidRPr="004E3F4D" w:rsidRDefault="004E3F4D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0F9530EA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655D" w14:textId="77777777" w:rsidR="004E3F4D" w:rsidRPr="004E3F4D" w:rsidRDefault="004E3F4D" w:rsidP="004E3F4D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74C8" w14:textId="77777777" w:rsidR="004E3F4D" w:rsidRPr="004E3F4D" w:rsidRDefault="004E3F4D" w:rsidP="003F3A79">
            <w:pPr>
              <w:pStyle w:val="Standard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Gwarancja min. 24 miesiące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DE7E3" w14:textId="77777777" w:rsidR="004E3F4D" w:rsidRPr="004E3F4D" w:rsidRDefault="004E3F4D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B106" w14:textId="77777777" w:rsidR="004E3F4D" w:rsidRPr="004E3F4D" w:rsidRDefault="004E3F4D" w:rsidP="007505FB">
            <w:pPr>
              <w:snapToGri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E3F4D" w14:paraId="06C52E21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5782" w14:textId="77777777" w:rsidR="007505FB" w:rsidRPr="004E3F4D" w:rsidRDefault="007505FB" w:rsidP="007505FB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8063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6AEF4A2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 xml:space="preserve">Parametr punktowany: </w:t>
            </w:r>
          </w:p>
          <w:p w14:paraId="78FD960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1971C489" w14:textId="3372A513" w:rsidR="007505FB" w:rsidRPr="00A02FDE" w:rsidRDefault="007505FB" w:rsidP="007505FB">
            <w:pPr>
              <w:pStyle w:val="Standard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BD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3C8D78FD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44C0" w14:textId="77777777" w:rsidR="007505FB" w:rsidRPr="00A02FDE" w:rsidRDefault="007505FB" w:rsidP="007505FB">
            <w:pPr>
              <w:snapToGri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E3F4D" w14:paraId="395ADAB6" w14:textId="77777777" w:rsidTr="007505FB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8E94" w14:textId="77777777" w:rsidR="007505FB" w:rsidRPr="004E3F4D" w:rsidRDefault="007505FB" w:rsidP="007505FB">
            <w:pPr>
              <w:widowControl w:val="0"/>
              <w:numPr>
                <w:ilvl w:val="0"/>
                <w:numId w:val="2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1B91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57E55521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13FFA97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5214B882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7FF7263E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4783229E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05EE94C5" w14:textId="0CD3D840" w:rsidR="007505FB" w:rsidRPr="00A02FDE" w:rsidRDefault="007505FB" w:rsidP="007505FB">
            <w:pPr>
              <w:pStyle w:val="Standard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25A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61FBCBE3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2CCDF2A1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B176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BA9C838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73E1D2A4" w14:textId="7B72E9B3" w:rsidR="007505FB" w:rsidRPr="00A02FDE" w:rsidRDefault="007505FB" w:rsidP="007505FB">
            <w:pPr>
              <w:snapToGri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  <w:tr w:rsidR="004E3F4D" w:rsidRPr="00B97423" w14:paraId="59EC8CEF" w14:textId="77777777" w:rsidTr="003F3A79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2CB0" w14:textId="77777777" w:rsidR="004E3F4D" w:rsidRPr="004E3F4D" w:rsidRDefault="004E3F4D" w:rsidP="003F3A79">
            <w:pPr>
              <w:widowControl w:val="0"/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alibri" w:hAnsi="Calibri" w:cs="Calibri"/>
                <w:b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8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82B" w14:textId="38217652" w:rsidR="004E3F4D" w:rsidRPr="004E3F4D" w:rsidRDefault="006B1223" w:rsidP="003F3A79">
            <w:pPr>
              <w:snapToGri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poz. 3</w:t>
            </w:r>
          </w:p>
          <w:p w14:paraId="15B8499B" w14:textId="77777777" w:rsidR="004E3F4D" w:rsidRPr="004E3F4D" w:rsidRDefault="004E3F4D" w:rsidP="003F3A79">
            <w:pPr>
              <w:snapToGri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Krzesło dostawne – 1 szt.</w:t>
            </w:r>
          </w:p>
        </w:tc>
      </w:tr>
      <w:tr w:rsidR="004E3F4D" w:rsidRPr="004E3F4D" w14:paraId="02950B70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8D8E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6D88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Krzesło tapicerowane materiałem zmywalnym, posiadające szerokie, komfortowe siedzisko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D84A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7F93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355C7E01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3C8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5D10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 xml:space="preserve">Krzesło na stabilnej, chromowanej podstawie, </w:t>
            </w: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na czterech nogach wyposażonych w stopki nie rysujące, do powierzchni twardych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EB47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F30A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7D73280F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CF1F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B2D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>Możliwość sztaplowania krzeseł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C8B1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2BF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05D458D9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BD03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F5C8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Fotel tapicerowany tkaniną obiciową o wysokiej odporności na ścieranie na poziomie 300.000 cykli Martindale; tkanina  trudnozapalną zgodnie z normą EN1021</w:t>
            </w:r>
            <w:r w:rsidRPr="004E3F4D">
              <w:rPr>
                <w:rFonts w:ascii="Calibri" w:hAnsi="Calibri" w:cs="Calibri"/>
                <w:color w:val="FF0000"/>
                <w:spacing w:val="-2"/>
                <w:sz w:val="22"/>
                <w:szCs w:val="22"/>
                <w:lang w:val="pl-PL"/>
              </w:rPr>
              <w:t xml:space="preserve"> </w:t>
            </w:r>
            <w:r w:rsidRPr="004E3F4D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lub równoważną, posiadająca wysoką ochronę przeciwbakteryjną i przeciwgrzybiczną o gramaturze min. 650 g/m</w:t>
            </w:r>
            <w:r w:rsidRPr="004E3F4D">
              <w:rPr>
                <w:rFonts w:ascii="Calibri" w:hAnsi="Calibri" w:cs="Calibri"/>
                <w:spacing w:val="-2"/>
                <w:sz w:val="22"/>
                <w:szCs w:val="22"/>
                <w:vertAlign w:val="superscript"/>
                <w:lang w:val="pl-PL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BD64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86F5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5FAF223F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296A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A445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Kolorystyka tapicerki do uzgodnienia z Zamawiającym – do wyboru z min. 10 kolorów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BFF7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127D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58658294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6BF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E1C1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>Szerokość: 545mm +/- 20mm</w:t>
            </w:r>
          </w:p>
          <w:p w14:paraId="4AAF5FF6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 xml:space="preserve">Głębokość 425mm +/- 20mm </w:t>
            </w:r>
          </w:p>
          <w:p w14:paraId="450138B5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pacing w:val="-2"/>
                <w:sz w:val="22"/>
                <w:szCs w:val="22"/>
              </w:rPr>
              <w:t>Wysokość: 820 mm +/- 20mm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5783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Tak, opisać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1BAD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1D183ACE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5396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89F2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iCs/>
                <w:sz w:val="22"/>
                <w:szCs w:val="22"/>
                <w:lang w:val="pl-PL"/>
              </w:rPr>
              <w:t>Atest wytrzymałościowy wg norm PN-EN  16139:2013, PN-EN  1728:2012, PN-EN  1022:2007 lub równoważnych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C455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CC4C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E3F4D" w:rsidRPr="004E3F4D" w14:paraId="0263339C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B758" w14:textId="77777777" w:rsidR="004E3F4D" w:rsidRPr="004E3F4D" w:rsidRDefault="004E3F4D" w:rsidP="004E3F4D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81E2" w14:textId="77777777" w:rsidR="004E3F4D" w:rsidRPr="004E3F4D" w:rsidRDefault="004E3F4D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4E3F4D">
              <w:rPr>
                <w:rFonts w:ascii="Calibri" w:hAnsi="Calibri" w:cs="Calibri"/>
                <w:iCs/>
                <w:sz w:val="22"/>
                <w:szCs w:val="22"/>
              </w:rPr>
              <w:t>Gwarancja 24 miesiące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AFEA" w14:textId="77777777" w:rsidR="004E3F4D" w:rsidRPr="004E3F4D" w:rsidRDefault="004E3F4D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Tak, podać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4BD" w14:textId="77777777" w:rsidR="004E3F4D" w:rsidRPr="004E3F4D" w:rsidRDefault="004E3F4D" w:rsidP="003F3A79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E3F4D" w14:paraId="279C5814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37D" w14:textId="77777777" w:rsidR="007505FB" w:rsidRPr="004E3F4D" w:rsidRDefault="007505FB" w:rsidP="007505FB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93C0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3CBAE52C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 xml:space="preserve">Parametr punktowany: </w:t>
            </w:r>
          </w:p>
          <w:p w14:paraId="68F69A34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6BA437C9" w14:textId="5786B932" w:rsidR="007505FB" w:rsidRPr="00A02FDE" w:rsidRDefault="007505FB" w:rsidP="007505F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9A1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15FD1102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3E4A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E3F4D" w14:paraId="2E38235D" w14:textId="77777777" w:rsidTr="007505FB">
        <w:trPr>
          <w:trHeight w:val="226"/>
        </w:trPr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B568" w14:textId="77777777" w:rsidR="007505FB" w:rsidRPr="004E3F4D" w:rsidRDefault="007505FB" w:rsidP="007505FB">
            <w:pPr>
              <w:widowControl w:val="0"/>
              <w:numPr>
                <w:ilvl w:val="0"/>
                <w:numId w:val="23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768E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2EF71C20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58FEB8B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3F01FE9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4A905E63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1F81E804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0ECD5B08" w14:textId="55AE9215" w:rsidR="007505FB" w:rsidRPr="00A02FDE" w:rsidRDefault="007505FB" w:rsidP="007505F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iCs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050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64F979E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772A0C4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2C8B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AA7AEFB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23271AB4" w14:textId="4DF0AEE5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</w:tbl>
    <w:p w14:paraId="5D80042D" w14:textId="77777777" w:rsidR="004E3F4D" w:rsidRPr="004E3F4D" w:rsidRDefault="004E3F4D" w:rsidP="004E3F4D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132D127C" w14:textId="25832A44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Parametry wymagane stanowią parametry graniczne / odcinające – nie spełnienie nawet jednego z w/w paramet</w:t>
      </w:r>
      <w:r w:rsidR="00AF5A45">
        <w:rPr>
          <w:rFonts w:ascii="Calibri" w:hAnsi="Calibri" w:cs="Calibri"/>
          <w:bCs/>
          <w:lang w:val="pl-PL"/>
        </w:rPr>
        <w:t>rów spowoduje odrzucenie oferty</w:t>
      </w:r>
      <w:r w:rsidRPr="004E3F4D">
        <w:rPr>
          <w:rFonts w:ascii="Calibri" w:hAnsi="Calibri" w:cs="Calibri"/>
          <w:bCs/>
          <w:lang w:val="pl-PL"/>
        </w:rPr>
        <w:t xml:space="preserve"> </w:t>
      </w:r>
      <w:r w:rsidR="00AF5A45">
        <w:rPr>
          <w:rFonts w:ascii="Calibri" w:hAnsi="Calibri" w:cs="Calibri"/>
          <w:bCs/>
          <w:lang w:val="pl-PL"/>
        </w:rPr>
        <w:t xml:space="preserve">(nie dotyczy parametrów </w:t>
      </w:r>
      <w:r w:rsidR="00AF5A45">
        <w:rPr>
          <w:rFonts w:ascii="Calibri" w:hAnsi="Calibri" w:cs="Calibri"/>
          <w:bCs/>
          <w:lang w:val="pl-PL"/>
        </w:rPr>
        <w:br/>
        <w:t>w stosunku do których Zamawiający dopuścił udzielenie odpowiedzi NIE)</w:t>
      </w:r>
      <w:r w:rsidR="00AF5A45" w:rsidRPr="004E3F4D">
        <w:rPr>
          <w:rFonts w:ascii="Calibri" w:hAnsi="Calibri" w:cs="Calibri"/>
          <w:bCs/>
          <w:lang w:val="pl-PL"/>
        </w:rPr>
        <w:t>.</w:t>
      </w:r>
    </w:p>
    <w:p w14:paraId="432AD43F" w14:textId="77777777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Przedmiot zamówienia obejmuje m.in.:  wszystkie czynności związane z dostawą, wniesieniem do pomieszczeń wskazanych przez Zamawiającego, kompletnym montażem i ustawieniem w miejscach uzgodnionych z Zamawiającym.</w:t>
      </w:r>
    </w:p>
    <w:p w14:paraId="5D1D4D60" w14:textId="77777777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482E4992" w14:textId="77777777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32C93CE2" w14:textId="77777777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dnia __________________</w:t>
      </w:r>
    </w:p>
    <w:p w14:paraId="6D317195" w14:textId="77777777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1CDF45E9" w14:textId="77777777" w:rsidR="004E3F4D" w:rsidRPr="004E3F4D" w:rsidRDefault="004E3F4D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012394D4" w14:textId="77777777" w:rsidR="00420A5C" w:rsidRPr="004E3F4D" w:rsidRDefault="00420A5C" w:rsidP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4E71150C" w14:textId="77777777" w:rsidR="004461C7" w:rsidRPr="004E3F4D" w:rsidRDefault="004461C7" w:rsidP="004461C7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Cs/>
          <w:lang w:val="pl-PL"/>
        </w:rPr>
        <w:br w:type="column"/>
      </w:r>
      <w:r w:rsidRPr="004E3F4D">
        <w:rPr>
          <w:rFonts w:ascii="Calibri" w:hAnsi="Calibri" w:cs="Calibri"/>
          <w:bCs/>
          <w:lang w:val="pl-PL"/>
        </w:rPr>
        <w:lastRenderedPageBreak/>
        <w:t xml:space="preserve">Numer referencyjny nadany sprawie przez Zamawiającego: </w:t>
      </w:r>
      <w:r w:rsidRPr="004E3F4D">
        <w:rPr>
          <w:rFonts w:ascii="Calibri" w:hAnsi="Calibri" w:cs="Calibri"/>
          <w:b/>
          <w:bCs/>
          <w:lang w:val="pl-PL"/>
        </w:rPr>
        <w:t>DZ/DZ-TPzmn-381-2-97/25</w:t>
      </w:r>
    </w:p>
    <w:p w14:paraId="6341556F" w14:textId="77777777" w:rsidR="004461C7" w:rsidRPr="004E3F4D" w:rsidRDefault="004461C7" w:rsidP="004461C7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5C777417" w14:textId="06DE6901" w:rsidR="004461C7" w:rsidRPr="004E3F4D" w:rsidRDefault="004461C7" w:rsidP="004461C7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3.3</w:t>
      </w:r>
      <w:r w:rsidRPr="004E3F4D">
        <w:rPr>
          <w:rFonts w:ascii="Calibri" w:hAnsi="Calibri" w:cs="Calibri"/>
          <w:bCs/>
          <w:lang w:val="pl-PL"/>
        </w:rPr>
        <w:t xml:space="preserve"> do SWZ</w:t>
      </w:r>
    </w:p>
    <w:p w14:paraId="6DAD7E5A" w14:textId="77777777" w:rsidR="004461C7" w:rsidRPr="004E3F4D" w:rsidRDefault="004461C7" w:rsidP="004461C7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Opis przedmiotu zamówienia</w:t>
      </w:r>
    </w:p>
    <w:p w14:paraId="33D54765" w14:textId="72779EBF" w:rsidR="004461C7" w:rsidRPr="004E3F4D" w:rsidRDefault="004461C7" w:rsidP="004461C7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3</w:t>
      </w:r>
      <w:r w:rsidRPr="004E3F4D">
        <w:rPr>
          <w:rFonts w:ascii="Calibri" w:hAnsi="Calibri" w:cs="Calibri"/>
          <w:b/>
          <w:bCs/>
          <w:lang w:val="pl-PL"/>
        </w:rPr>
        <w:t xml:space="preserve"> </w:t>
      </w:r>
      <w:r w:rsidRPr="004461C7">
        <w:rPr>
          <w:rFonts w:ascii="Calibri" w:hAnsi="Calibri" w:cs="Calibri"/>
          <w:b/>
          <w:bCs/>
          <w:lang w:val="pl-PL"/>
        </w:rPr>
        <w:t>Łóżko</w:t>
      </w:r>
      <w:r>
        <w:rPr>
          <w:rFonts w:ascii="Calibri" w:hAnsi="Calibri" w:cs="Calibri"/>
          <w:b/>
          <w:bCs/>
          <w:lang w:val="pl-PL"/>
        </w:rPr>
        <w:t xml:space="preserve"> szpitalne i szafka przyłóżkowa</w:t>
      </w:r>
    </w:p>
    <w:p w14:paraId="1820BB8B" w14:textId="77777777" w:rsidR="004461C7" w:rsidRPr="004E3F4D" w:rsidRDefault="004461C7" w:rsidP="004461C7">
      <w:pPr>
        <w:rPr>
          <w:rFonts w:ascii="Calibri" w:hAnsi="Calibri" w:cs="Calibri"/>
          <w:spacing w:val="-2"/>
          <w:lang w:val="pl-PL"/>
        </w:rPr>
      </w:pPr>
    </w:p>
    <w:p w14:paraId="3AC792C5" w14:textId="17717117" w:rsidR="004461C7" w:rsidRPr="004E3F4D" w:rsidRDefault="004461C7" w:rsidP="004461C7">
      <w:pPr>
        <w:rPr>
          <w:rFonts w:ascii="Calibri" w:hAnsi="Calibri" w:cs="Calibri"/>
          <w:spacing w:val="-2"/>
          <w:lang w:val="pl-PL"/>
        </w:rPr>
      </w:pPr>
      <w:r w:rsidRPr="004E3F4D">
        <w:rPr>
          <w:rFonts w:ascii="Calibri" w:hAnsi="Calibri" w:cs="Calibri"/>
          <w:spacing w:val="-2"/>
          <w:lang w:val="pl-PL"/>
        </w:rPr>
        <w:t>Rok produkcji</w:t>
      </w:r>
      <w:r w:rsidRPr="00A02FDE">
        <w:rPr>
          <w:rFonts w:ascii="Calibri" w:hAnsi="Calibri" w:cs="Calibri"/>
          <w:spacing w:val="-2"/>
          <w:lang w:val="pl-PL"/>
        </w:rPr>
        <w:t xml:space="preserve">: </w:t>
      </w:r>
      <w:r w:rsidR="00B97423" w:rsidRPr="00A02FDE">
        <w:rPr>
          <w:rFonts w:ascii="Calibri" w:hAnsi="Calibri" w:cs="Calibri"/>
          <w:spacing w:val="-2"/>
          <w:lang w:val="pl-PL"/>
        </w:rPr>
        <w:t xml:space="preserve">nie wcześniej niż </w:t>
      </w:r>
      <w:r w:rsidRPr="00A02FDE">
        <w:rPr>
          <w:rFonts w:ascii="Calibri" w:hAnsi="Calibri" w:cs="Calibri"/>
          <w:spacing w:val="-2"/>
          <w:lang w:val="pl-PL"/>
        </w:rPr>
        <w:t>2025</w:t>
      </w:r>
      <w:r w:rsidR="00B97423" w:rsidRPr="00A02FDE">
        <w:rPr>
          <w:rFonts w:ascii="Calibri" w:hAnsi="Calibri" w:cs="Calibri"/>
          <w:spacing w:val="-2"/>
          <w:lang w:val="pl-PL"/>
        </w:rPr>
        <w:t>r</w:t>
      </w:r>
    </w:p>
    <w:p w14:paraId="5E93C4F4" w14:textId="77777777" w:rsidR="004461C7" w:rsidRDefault="004461C7" w:rsidP="004461C7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4457"/>
        <w:gridCol w:w="1589"/>
        <w:gridCol w:w="2866"/>
      </w:tblGrid>
      <w:tr w:rsidR="004461C7" w:rsidRPr="00A02FDE" w14:paraId="4F3CFDEA" w14:textId="77777777" w:rsidTr="003F3A79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9DA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20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OPIS WYMAGANYCH PARAMETRÓW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507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SPEŁNIENIE </w:t>
            </w:r>
            <w:r w:rsidRPr="004461C7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br/>
              <w:t>WYMAGAŃ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9F5F" w14:textId="77777777" w:rsidR="004461C7" w:rsidRPr="004461C7" w:rsidRDefault="004461C7" w:rsidP="003F3A79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PARAMETRY OFEROWANE </w:t>
            </w:r>
            <w:r w:rsidRPr="004461C7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  <w:r w:rsidRPr="004461C7">
              <w:rPr>
                <w:rFonts w:ascii="Calibri" w:hAnsi="Calibri" w:cs="Calibri"/>
                <w:spacing w:val="10"/>
                <w:sz w:val="22"/>
                <w:szCs w:val="22"/>
                <w:lang w:val="pl-PL"/>
              </w:rPr>
              <w:t>wypełnia Wykonawca – należy potwierdzić spełnienie wymagań poprzez „TAK” lub tam gdzie to wymagane opisać posiadane parametry</w:t>
            </w:r>
            <w:r w:rsidRPr="004461C7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</w:p>
        </w:tc>
      </w:tr>
      <w:tr w:rsidR="004461C7" w:rsidRPr="00B97423" w14:paraId="3AA1933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E454" w14:textId="77777777" w:rsidR="004461C7" w:rsidRPr="004461C7" w:rsidRDefault="004461C7" w:rsidP="003F3A79">
            <w:pPr>
              <w:widowControl w:val="0"/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8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610E" w14:textId="76C50093" w:rsidR="004461C7" w:rsidRPr="004461C7" w:rsidRDefault="004461C7" w:rsidP="003F3A79">
            <w:pPr>
              <w:snapToGrid w:val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poz. 1 </w:t>
            </w:r>
          </w:p>
          <w:p w14:paraId="0119175A" w14:textId="77777777" w:rsidR="004461C7" w:rsidRPr="004461C7" w:rsidRDefault="004461C7" w:rsidP="003F3A79">
            <w:pPr>
              <w:snapToGri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Łóżko szpitalne – 1 szt.</w:t>
            </w:r>
          </w:p>
        </w:tc>
      </w:tr>
      <w:tr w:rsidR="004461C7" w:rsidRPr="004461C7" w14:paraId="466002C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7AD1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9C2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 w:themeColor="text1"/>
                <w:spacing w:val="-2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Łóżko ICU fabrycznie nowe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A55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F60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81BAE9C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678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6F79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Szerokość całkowita łóżka z podniesionymi lub opuszczonymi poręczami bocznymi maksymalnie </w:t>
            </w:r>
            <w:smartTag w:uri="urn:schemas-microsoft-com:office:smarttags" w:element="metricconverter">
              <w:smartTagPr>
                <w:attr w:name="ProductID" w:val="97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970 mm</w:t>
              </w:r>
            </w:smartTag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4F19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3944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0E94BD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6665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14B9" w14:textId="77777777" w:rsidR="004461C7" w:rsidRPr="004461C7" w:rsidRDefault="004461C7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pacing w:val="-2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Całkowita długość łóżka maksymalnie </w:t>
            </w:r>
            <w:smartTag w:uri="urn:schemas-microsoft-com:office:smarttags" w:element="metricconverter">
              <w:smartTagPr>
                <w:attr w:name="ProductID" w:val="229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2290 mm</w:t>
              </w:r>
            </w:smartTag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,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C37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7ACA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309387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09E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2031" w14:textId="77777777" w:rsidR="004461C7" w:rsidRPr="004461C7" w:rsidRDefault="004461C7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Możliwość przedłużenia leża o minimum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200 mm</w:t>
              </w:r>
            </w:smartTag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A489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E01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29D582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D9BD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FD74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Ręczny pilot przewodowy sterujący następującymi funkcjami łóżka: zmiana wysokości leża, pochylenie oparcia pleców, pochylenie segmentu udowego, funkcja autokontur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242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E448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D1C8D1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9A4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3BA3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Pilot ze świetlnym wskaźnikiem sygnalizującym uruchomienie funkcji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54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BCF2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D0CF48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A5BF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4ECD" w14:textId="77777777" w:rsidR="004461C7" w:rsidRPr="004461C7" w:rsidRDefault="004461C7" w:rsidP="003F3A7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Łóżko wielofunkcyjne, wielopozycyjne z pozycją krzesła kardiologicznego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F41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626E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DF0F8E5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74FF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3CF1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Konstrukcja łóżka oparta na dwóch maksymalnie szeroko rozstawionych kolumnach o przekroju kołowym  umożliwiających monitorowanie pacjenta ramieniem C lub pantografowa podpierająca leże w 8 punktach gwarantująca stabilność leża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CF6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904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0EC244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4CFF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A61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Leże łóżka czterosegmentowe, z trzema segmentami ruchomymi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199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75B9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E06DE97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A5F7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E892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 w:themeColor="text1"/>
                <w:spacing w:val="-2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Leże wyposażone w uchwyty (ograniczniki) zabezpieczające materac przed zsuwaniem – minimum po dwa uchwyty po dwóch stronach leża  (po dwa uchwyty w segmencie pleców i segmencie podudzia)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FBF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CF4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044B3F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3F58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C971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Elektryczna regulacja wysokości leża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CFE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120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8B27DF8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D68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D8CE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Minimalna wysokość leża od podłogi nie więcej niż  </w:t>
            </w:r>
            <w:smartTag w:uri="urn:schemas-microsoft-com:office:smarttags" w:element="metricconverter">
              <w:smartTagPr>
                <w:attr w:name="ProductID" w:val="43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430 mm</w:t>
              </w:r>
            </w:smartTag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w celu zmniejszenia ryzyka tzw. wypadnięcia pacjenta z łóżka. Wymiar dotyczy powierzchni, na której spoczywa materac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0FB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676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473DE4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3D81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05C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Maksymalna wysokość leża od podłogi nie mniej niż </w:t>
            </w:r>
            <w:smartTag w:uri="urn:schemas-microsoft-com:office:smarttags" w:element="metricconverter">
              <w:smartTagPr>
                <w:attr w:name="ProductID" w:val="73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730 mm</w:t>
              </w:r>
            </w:smartTag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. Wymiar dotyczy powierzchni, na której spoczywa materac.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B2B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3E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8C7B451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E27D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AB9D0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Elektryczna regulacja oparcia pleców w zakresie od 0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 xml:space="preserve"> o  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do min 70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 xml:space="preserve"> o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49B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B8C9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D104D5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2ADD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25D44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Elektryczna regulacja pozycji  Trendelenburga - regulacja z panelu centralnego min. 14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>o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D2A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CEB7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7AE2941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2F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B79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Elektryczna regulacja pozycji anty - Trendelenburga regulacja z panelu centralnego min. 15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>o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27B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EF2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BA672C7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53EB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25C8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Elektryczna regulacja funkcji autokontur - jednoczesne uniesienia części plecowej do min. 70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sym w:font="Symbol" w:char="F0B0"/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oraz  segmentu uda  do min. 40º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211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CC2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6E9DC1E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F804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5C03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Elektryczna regulacja segmentu uda w zakresie od 0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 xml:space="preserve"> o  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do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 xml:space="preserve">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min. 40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 xml:space="preserve">o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BF8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8C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F723C2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5A17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137A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Funkcja autoregresji oparcia pleców min. 100 mm.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F11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8515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353617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E050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3ACC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Następujące pozycje leża uzyskiwane automatycznie, po naciśnięciu i przytrzymaniu odpowiedniego przycisku na panelu centralnym:</w:t>
            </w:r>
          </w:p>
          <w:p w14:paraId="176886D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- pozycja krzesła kardiologicznego</w:t>
            </w:r>
          </w:p>
          <w:p w14:paraId="200AB5B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- pozycja antyszokowa</w:t>
            </w:r>
          </w:p>
          <w:p w14:paraId="55E9D06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- pozycja do badań</w:t>
            </w:r>
          </w:p>
          <w:p w14:paraId="05ECA54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- pozycja zerowa (elektryczny CPR)</w:t>
            </w:r>
          </w:p>
          <w:p w14:paraId="628CA466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Dodatkowe przyciski na panelu centralnym do sterowania następującymi funkcjami łóżka: zmiana wysokości leża, pochylenie oparcia pleców, pochylenie segmentu udowego, funkcja autokontur, przechyły wzdłużne leża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CB9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9D2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6917CE3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2E0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F47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Możliwość zaprogramowania dowolnej pozycji w jednym przycisku na panelu centralnym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A954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  <w:p w14:paraId="796CFF2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91BA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BFFA85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F505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1A9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Selektywne blokowanie na panelu centralnym funkcji elektrycznych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003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00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F49D38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E93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300E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Blokowanie na panelu centralnym wszystkich funkcji elektrycznych (oprócz funkcji ratunkowych) przy pomocy odpowiednich przycisków lub pokręteł. Panel wyposażony w diodową sygnalizację o zablokowaniu wszystkich funkcji.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8F1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0399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B92498E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D9A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F187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Panel centralny umieszczony w wysuwanej półce – pod leżem, od strony nóg pacjenta.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864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5C5D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01A9F3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AA65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CE6A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Segment podudzia regulowany za pomocą mechanizmu zapadkowego.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9DA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3E7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01A75A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EDF5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A115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Poręcze boczne tworzywowe, dzielone - podwójne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52A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2976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79C5BB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3CB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296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Poręcze od strony głowy pacjenta poruszające się wraz z oparciem pleców.</w:t>
            </w:r>
          </w:p>
          <w:p w14:paraId="322EFDA2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Poręcze w części udowej leża nie poruszające się z segmentem uda ani z segmentem podudzia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F69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DF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FFA588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7D05A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E81C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Górna powierzchnia poręczy bocznych w części udowej (po ich opuszczeniu) nie wystająca ponad płaszczyznę materaca, aby wyeliminować ucisk na mięśnie i tętnice ud pacjenta.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44B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6326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A27D75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4E4B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7ADE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Poręcze boczne zabezpieczające pacjenta na min. 70% długości leża.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9ED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  <w:p w14:paraId="18708D2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F215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924AF95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D190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5A8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Możliwość zastosowania dodatkowego adaptera (trzecia poręcz) w części nożnej łóżka. Adapter z możliwością montażu i demontażu bez użycia narzędzi. </w:t>
            </w:r>
          </w:p>
          <w:p w14:paraId="371EB9E0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Jeżeli poręcze boczne zabezpieczają pacjenta na 100 % długości leża, adapter ten nie jest wymagany.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9A5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TAK/NIE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F9BD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196FB1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E4DD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9DF7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Możliwość wyboru akcentu kolorystycznego poręczy (wg wzornika dostarczonego przez Wykonawcę)-  w tym szary, grafitowy i drewnopodobny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108F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A57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05D3411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6D73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D06A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Wbudowany akumulator wykorzystywany do sterowania funkcjami łóżka w przypadku zaniku zasilania lub w przypadku przewożenia pacjenta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1AE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995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3259C45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3B41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069B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Konstrukcja łóżka wykonana ze stali nierdzewnej lakierowanej proszkowo. Dopuszcza się stal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lastRenderedPageBreak/>
              <w:t>poddaną procesowi kataforezy, a następnie lakierowaną proszkowo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218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15B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6152DB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EE4A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63F3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Segmenty leża wypełnione płytą laminatową   przezierną dla promieniowania RTG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93DA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B2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A254041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7A1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3EBD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Tunel i taca na kasetę RTG – pod segmentem oparcia pleców. Możliwość prześwietlania klatki piersiowej pacjenta w pozycji siedzącej i leżącej (wyposażone w tacę na kasetę RTG z możliwością przełożenia tacy)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9A99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B36E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23DD76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C76B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2A7E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Segment oparcia pleców z możliwością szybkiego poziomowania (CPR)  z obu stron leża dźwigniami umieszczonymi odpowiednio w okolicy oparcia pleców.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D65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0579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89FE478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AD6A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B186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4 koła o średnicy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150 mm</w:t>
              </w:r>
            </w:smartTag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 zaopatrzone w mechanizm centralnej blokady. Min. jedno kółko o właściwościach antystatycznych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187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EB82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EADD1D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AE61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9076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Dźwignie uruchamiające centralną blokadę kół umieszczone w dwóch narożach ramy podwozia łóżka od strony nóg pacjenta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D4C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F027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DA99EF4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5454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2210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Funkcja jazdy na wprost i łatwego manewrowania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89E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C880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669774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E948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458C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Prześwit pod podwoziem o wysokości min. 170 mm i na długości min. </w:t>
            </w:r>
            <w:smartTag w:uri="urn:schemas-microsoft-com:office:smarttags" w:element="metricconverter">
              <w:smartTagPr>
                <w:attr w:name="ProductID" w:val="1050 mm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1050 mm</w:t>
              </w:r>
            </w:smartTag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, aby umożliwić swobodny najazd podnośnika chorego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F64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191E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7C169F7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CE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C761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Szczyty łóżka wyjmowane z gniazd ramy leża, tworzywowe lub wykonane z HPL osłonięte obejmą ze stali nierdzewnej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D20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C8E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1D19C4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0D3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9A59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Szczyty od strony nóg i głowy poruszające się wraz z ramą leża.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C17FC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D53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6B6B178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AAE3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7E6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Możliwość wyboru akcentu kolorystycznego szczytów (wg wzornika dostarczonego przez Wykonawcę).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5C7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098A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60EF91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D97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8395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Możliwość zablokowania szczytów (przed przypadkowym wyjęciem) na czas przetaczania łóżka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A9E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7E7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6FE6A2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BB3F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30F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Rama leża wyposażona w:</w:t>
            </w:r>
          </w:p>
          <w:p w14:paraId="4B6C155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- krążki  odbojowe w narożach leża,</w:t>
            </w:r>
          </w:p>
          <w:p w14:paraId="0C7CCCB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- sworzeń wyrównania potencjału,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048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D76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16C49D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F95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47A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Łóżko przystosowane do mycia i dezynfekcji w automatycznych stacjach. Stopień ochrony min. IPX6. </w:t>
            </w:r>
          </w:p>
          <w:p w14:paraId="38D5FC0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lastRenderedPageBreak/>
              <w:t>Łóżko przystosowane do mycia i dezynfekcji w myjni do mycia łóżek, typ PG8825 firmy MIELE, o następujących parametrach cyklu:</w:t>
            </w:r>
          </w:p>
          <w:p w14:paraId="043380E1" w14:textId="77777777" w:rsidR="004461C7" w:rsidRPr="004461C7" w:rsidRDefault="004461C7" w:rsidP="004461C7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mycie za pomocą wtrysku do komory wody z płynem Neodisher Deconta AF 0,5% r-r o temperaturze nie przekraczającej 76°C,</w:t>
            </w:r>
          </w:p>
          <w:p w14:paraId="46E3D868" w14:textId="77777777" w:rsidR="004461C7" w:rsidRPr="004461C7" w:rsidRDefault="004461C7" w:rsidP="004461C7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płukanie za pomocą wtrysku do komory wody zdemineralizowanej z płynem Neodisher TN 0,03% r-r o temperaturze nie przekraczającej 76°C,</w:t>
            </w:r>
          </w:p>
          <w:p w14:paraId="2DF1EF1D" w14:textId="77777777" w:rsidR="004461C7" w:rsidRPr="004461C7" w:rsidRDefault="004461C7" w:rsidP="004461C7">
            <w:pPr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suszenie nawiewem gorącego powietrzem o temperaturze nie przekraczającej 86°C,</w:t>
            </w:r>
          </w:p>
          <w:p w14:paraId="356F0380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czas trwania  cyklu - mycie+płukanie+suszenie – ok. 10 min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28C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>TAK</w:t>
            </w:r>
          </w:p>
          <w:p w14:paraId="5EB74DF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8168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A02FDE" w14:paraId="532DFCA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E638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CAC2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Parametry powyższego łóżka wymagane po min. 10 cyklach mycia i dezynfekcji podanych powyżej: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5B3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B4DA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BCB879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EE0F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894B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Poprawny test bezpieczeństwa elektrycznego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E5E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98D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FBA027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9660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AC68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Prawidłowe wykonywanie ruchów z pilota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C8D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407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7C0E5E0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AF9F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494A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Brak występowania korozji, odbarwień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969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F34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4AAF62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6D03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CD21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Brak występowania wody w newralgicznych miejscach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37F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E0E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7A2100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50DE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184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Prawidłowa ruchomość kół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695C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E66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7E4C4E1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8887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B6E6C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Możliwość montażu wieszaka kroplówki w czterech narożach ramy leża.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F4BC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9F6D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BAD9AC5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D2FD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24C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Dopuszczalne obciążenie robocze</w:t>
            </w:r>
          </w:p>
          <w:p w14:paraId="29D6C8D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min. </w:t>
            </w:r>
            <w:smartTag w:uri="urn:schemas-microsoft-com:office:smarttags" w:element="metricconverter">
              <w:smartTagPr>
                <w:attr w:name="ProductID" w:val="250 kg"/>
              </w:smartTagPr>
              <w:r w:rsidRPr="004461C7">
                <w:rPr>
                  <w:rFonts w:ascii="Calibri" w:hAnsi="Calibri" w:cs="Calibri"/>
                  <w:color w:val="000000" w:themeColor="text1"/>
                  <w:sz w:val="22"/>
                  <w:szCs w:val="22"/>
                  <w:lang w:val="pl-PL"/>
                </w:rPr>
                <w:t>250 kg</w:t>
              </w:r>
            </w:smartTag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D4C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  <w:p w14:paraId="78C4826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AF2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B088EB8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553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6E0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  <w:t>Elementy wyposażenia łóżka: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217C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C0A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656CDC3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0574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377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1. Materac piankowy statyczny dwuwarstwowy (warstwa bazowa + nakładka)</w:t>
            </w:r>
          </w:p>
          <w:p w14:paraId="761AA1AD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wykonany z pianki HR o gęstości 65+50 kg/m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>3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, rozmiar materaca 85</w:t>
            </w:r>
            <w:r w:rsidRPr="004461C7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x 200 cm x 14 cm,</w:t>
            </w:r>
          </w:p>
          <w:p w14:paraId="76B954B1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materac wymienny -kładziony bezpośrednio na ramie łóżka, </w:t>
            </w:r>
          </w:p>
          <w:p w14:paraId="3EF30B67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posiadający profilowaną powierzchnię górną z podziałem na strefy, w celu uzyskania  optymalnej redystrybucji ciężaru ciała pacjenta oraz przepływu powietrza, </w:t>
            </w:r>
          </w:p>
          <w:p w14:paraId="0D094710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dwuwarstwowa konstrukcja materaca zapewniająca minimalizację sił ścinających i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lastRenderedPageBreak/>
              <w:t>sił tarcia (podczas zmiany pozycji leża siły mają rozkładać się pomiędzy warstwami materaca),</w:t>
            </w:r>
          </w:p>
          <w:p w14:paraId="37F7DFB8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zdolność do obniżania nacisku do poziomu poniżej 30 mmHg na całej powierzchni kontaktu i poniżej 20 mmHg na minimum 95% powierzchni kontaktu u pacjentów o wadze  80 kg  </w:t>
            </w:r>
          </w:p>
          <w:p w14:paraId="3B4E6472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wbudowane wzmocnienia w sekcji pośladków, w celu zapewnienia odpowiedniego wsparcia w pozycji siedzącej i poprawy komfortu w pozycji leżącej</w:t>
            </w:r>
          </w:p>
          <w:p w14:paraId="497031A5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przeznaczony do stosowania w profilaktyce odleżyn do 2 stopnia włącznie (wg. skali 4 stopniowej) u pacjentów o wadze min. 180 kg</w:t>
            </w:r>
          </w:p>
          <w:p w14:paraId="702D64AD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materac i pokrowiec odporne na zapłon </w:t>
            </w:r>
          </w:p>
          <w:p w14:paraId="187C239B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miękki, elastyczny pokrowiec zewnętrzny, paroprzepuszczalny, wodoszczelny, składający się z górnej warstwy o gramaturze min. 170 gr/m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>2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wykonanej z tkaniny poliestrowej pokrytej poliuretanem o przepuszczalności pary wodnej na poziomie min. 600 gr/m²/24H wg. oraz spodniej warstwy o gramaturze min. 210 gr/m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>2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wykonanej z tkaniny poliestrowej pokrytej poliuretanem o przepuszczalności pary wodnej na poziomie min.  600 gr/m²/24H wg., zamykany zamkiem błyskawicznym na 2 suwaki z okapnikiem na całym obwodzie materaca, przeznaczony do prania w temp. 95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vertAlign w:val="superscript"/>
                <w:lang w:val="pl-PL"/>
              </w:rPr>
              <w:t>o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C i suszenia w suszarce oraz do dezynfekcji powierzchniowej, dostosowany do czyszczenia środkami na bazie roztworu chloru o stężeniu do 1% w sytuacjach wymagających neutralizacji zanieczyszczeniami z krwi,  o wysokim standardzie higieny - odporny na penetrację przez krew i płyny fizjologiczne, odporny na penetrację przez patogeny pochodzące z krwi, odporny na </w:t>
            </w: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lastRenderedPageBreak/>
              <w:t>penetrację przez bakterie - załączyć instrukcję prania i dezynfekcji pokrowca</w:t>
            </w:r>
          </w:p>
          <w:p w14:paraId="6D6EB45E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materac przystosowany do prowadzenia ewakuacji pacjentów, w sytuacjach zagrożenia, posiadający wbudowany w pokrowiec osprzęt w postaci pasów bocznych do zamocowania pacjenta na materacu i minimum 3 uchwyty boczne </w:t>
            </w:r>
          </w:p>
          <w:p w14:paraId="4B0A69CB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materac posiadający trwałe oznaczenie w postaci etykiety umieszczonej wewnątrz oraz na pokrowcu, zawierającej informację na temat materaca, co najmniej: model materaca, dopuszczalna waga użytkownika, stopień odleżyn do którego materac może być stosowany, instrukcja prania pokrowca</w:t>
            </w:r>
          </w:p>
          <w:p w14:paraId="69895D19" w14:textId="77777777" w:rsidR="004461C7" w:rsidRPr="004461C7" w:rsidRDefault="004461C7" w:rsidP="004461C7">
            <w:pPr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hAnsi="Calibri" w:cs="Calibri"/>
                <w:i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Style w:val="Uwydatnienie"/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Materac (komplet, tj. pianka + pokrowiec)</w:t>
            </w:r>
            <w:r w:rsidRPr="004461C7">
              <w:rPr>
                <w:rFonts w:ascii="Calibri" w:hAnsi="Calibri" w:cs="Calibri"/>
                <w:i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4461C7">
              <w:rPr>
                <w:rStyle w:val="Uwydatnienie"/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może być poddawany w komorze parowej GED 111826 procesom dezynfekcji parą wodną w nadciśnieniu, w temp 105˚C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657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0D18655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511B1C08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80F3EBE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BE6BEB7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  <w:p w14:paraId="7E2F3517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74149F8D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5639C926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01E6AA6C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0924AF21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5F5F39D0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6339D391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C764BA0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21400CD2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138AA02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65DEE0C5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261E1CC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70202F17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DBB7959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C2B05B4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598690F9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A747E58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021FC04D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72104A5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68BBEA09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0C0E3FAD" w14:textId="77777777" w:rsidR="004461C7" w:rsidRPr="004461C7" w:rsidRDefault="004461C7" w:rsidP="003F3A79">
            <w:pPr>
              <w:shd w:val="clear" w:color="auto" w:fill="FFFFFF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9AD929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2DE3E7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30E51B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27628D9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89BD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A02FDE" w14:paraId="23A8DE2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6ADD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C87" w14:textId="59A3D323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Parametry powyższego materaca piankowego i pokrowca wy</w:t>
            </w:r>
            <w:r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magane po min. 10 cyklach mycia</w:t>
            </w: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, dezynfekcji  i prania podanych powyżej: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826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AD2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D7CD7C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9426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2874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Brak widocznych uszkodzeń (np. pęknięć, zmarszczeń) materaca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E24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919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E299AEE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B96B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2CB0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Brak widocznych odkształceń materaca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B4E9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5A28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7489547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739B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BE4E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Brak niezgodności wymiarów materaca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644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6BCE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2C10F2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9DA8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2035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Brak widocznych odbarwień pokrowca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537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D22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11AE1C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6332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640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2. Dodatkowy materac uzupełniający, wykorzystywany przy użyciu funkcji przedłużenia leża - 1 szt.</w:t>
            </w:r>
          </w:p>
          <w:p w14:paraId="253466B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3. Wieszak kroplówki, chromowany - 1 szt.</w:t>
            </w:r>
          </w:p>
          <w:p w14:paraId="66548CE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4. Uchwyt ręki (dla pacjenta – do podciągania się), pałąk ze stali nierdzewnej z tworzywowym uchwytem - 1 szt.</w:t>
            </w:r>
          </w:p>
          <w:p w14:paraId="54AF9799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5. Cztery haczyki metalowe do zawieszania np. woreczków na płyny fizjologiczne – po dwa haczyki z dwóch stron leża (dopuszcza się haczyki zintegrowane z barierkami bocznymi).</w:t>
            </w:r>
          </w:p>
          <w:p w14:paraId="6F579C3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6. Haczyki tworzywowe do zawieszania np. woreczków na płyny fizjologiczne 1 szt.</w:t>
            </w:r>
          </w:p>
          <w:p w14:paraId="0F1045A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lastRenderedPageBreak/>
              <w:t>7. Kosz na butlę z tlenem - 1 szt.</w:t>
            </w:r>
          </w:p>
          <w:p w14:paraId="7E4C7AD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8. Kosz na ssak – zawieszany na szczycie od strony nóg pacjenta - 1 szt.</w:t>
            </w:r>
          </w:p>
          <w:p w14:paraId="5710A6C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9. Uchwyt na kaczkę - 1 szt.</w:t>
            </w:r>
          </w:p>
          <w:p w14:paraId="34D9F349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10. Uchwyt na basen - 1 szt.</w:t>
            </w:r>
          </w:p>
          <w:p w14:paraId="285701B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11. Uchwyt tworzywowy na kartę gorączkową zgodny z wymaganiami RODO montowany na szczycie łóżka od strony nóg - 1 szt.</w:t>
            </w:r>
          </w:p>
          <w:p w14:paraId="2CE9032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12. Uchwyty do mocowania pasów bezpieczeństwa – po dwa uchwyty z dwóch stron leża</w:t>
            </w:r>
          </w:p>
          <w:p w14:paraId="0229A6F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13. Pasy bezpieczeństwa na nadgarstki - 1 kpl.</w:t>
            </w:r>
          </w:p>
          <w:p w14:paraId="12F6F80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14. Pasy bezpieczeństwa na kostki - 1 kpl.</w:t>
            </w:r>
          </w:p>
          <w:p w14:paraId="2795AAB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15. Minimum dwa uchwyty na butle do ssaka, uchwyty umiejscowione przy segmencie oparcia pleców, po dwa uchwyty z dwóch stron leża</w:t>
            </w:r>
          </w:p>
          <w:p w14:paraId="33C20EBC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Cs/>
                <w:color w:val="000000" w:themeColor="text1"/>
                <w:sz w:val="22"/>
                <w:szCs w:val="22"/>
                <w:lang w:val="pl-PL"/>
              </w:rPr>
              <w:t>16. Dodatkowy adapter (trzecia poręcz) w części nożnej łóżka - 1 kpl.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123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CD75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11D1C5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C584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4F90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Powierzchnie łóżka odporne na środki dezynfekcyjne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415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AF4D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87AF77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7A70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2169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Deklaracja Zgodności lub certyfikat CE, Zgłoszenie wyrobu do Prezesa Urzędu Rejestracji Produktów Leczniczych, Wyrobów Medycznych i Produktów Biobójczych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836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BA1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8E88025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D059" w14:textId="77777777" w:rsidR="004461C7" w:rsidRPr="004461C7" w:rsidRDefault="004461C7" w:rsidP="004461C7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B5AF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Gwarancja 36 miesięcy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BBC2" w14:textId="77777777" w:rsidR="004461C7" w:rsidRPr="004461C7" w:rsidRDefault="004461C7" w:rsidP="003F3A79">
            <w:pPr>
              <w:spacing w:line="276" w:lineRule="auto"/>
              <w:ind w:right="144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02B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461C7" w14:paraId="1F2A1296" w14:textId="77777777" w:rsidTr="00AC3B75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1438" w14:textId="77777777" w:rsidR="007505FB" w:rsidRPr="004461C7" w:rsidRDefault="007505FB" w:rsidP="007505FB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A5BA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4426B8D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Parametr punktowany: </w:t>
            </w:r>
          </w:p>
          <w:p w14:paraId="1C8F16DC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060D91C6" w14:textId="386CB337" w:rsidR="007505FB" w:rsidRPr="00A02FDE" w:rsidRDefault="007505FB" w:rsidP="007505F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0EC9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519DFBEC" w14:textId="77777777" w:rsidR="007505FB" w:rsidRPr="00A02FDE" w:rsidRDefault="007505FB" w:rsidP="007505FB">
            <w:pPr>
              <w:spacing w:line="276" w:lineRule="auto"/>
              <w:ind w:right="144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5FE8" w14:textId="77777777" w:rsidR="007505FB" w:rsidRPr="00A02FDE" w:rsidRDefault="007505FB" w:rsidP="007505FB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461C7" w14:paraId="675EF495" w14:textId="77777777" w:rsidTr="00D4629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AEDB" w14:textId="77777777" w:rsidR="007505FB" w:rsidRPr="004461C7" w:rsidRDefault="007505FB" w:rsidP="007505FB">
            <w:pPr>
              <w:widowControl w:val="0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601" w:hanging="544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60C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30BEEC71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27817BFA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2D7DDFE4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5102FEE6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7AF9ABEC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153AD650" w14:textId="57456BED" w:rsidR="007505FB" w:rsidRPr="00A02FDE" w:rsidRDefault="007505FB" w:rsidP="007505FB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W przypadku odpowiedzi twierdzącej dołączyć dokument opisany w rozdziale VII ust. 1 pkt 3) SWZ.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5238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4740F021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0D3C6ADF" w14:textId="77777777" w:rsidR="007505FB" w:rsidRPr="00A02FDE" w:rsidRDefault="007505FB" w:rsidP="007505FB">
            <w:pPr>
              <w:spacing w:line="276" w:lineRule="auto"/>
              <w:ind w:right="144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0E43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0AB4E5E0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61DC9C24" w14:textId="58E38B6E" w:rsidR="007505FB" w:rsidRPr="00A02FDE" w:rsidRDefault="007505FB" w:rsidP="007505FB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  <w:tr w:rsidR="004461C7" w:rsidRPr="00B97423" w14:paraId="3CF8CB2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FED6" w14:textId="77777777" w:rsidR="004461C7" w:rsidRPr="004461C7" w:rsidRDefault="004461C7" w:rsidP="003F3A79">
            <w:pPr>
              <w:widowControl w:val="0"/>
              <w:autoSpaceDE w:val="0"/>
              <w:autoSpaceDN w:val="0"/>
              <w:adjustRightInd w:val="0"/>
              <w:spacing w:line="276" w:lineRule="auto"/>
              <w:ind w:left="601"/>
              <w:rPr>
                <w:rFonts w:ascii="Calibri" w:hAnsi="Calibri" w:cs="Calibri"/>
                <w:b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8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00BA" w14:textId="46D2A8FB" w:rsidR="004461C7" w:rsidRPr="004461C7" w:rsidRDefault="006B1223" w:rsidP="003F3A79">
            <w:pPr>
              <w:snapToGrid w:val="0"/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  <w:t>poz. 2</w:t>
            </w:r>
          </w:p>
          <w:p w14:paraId="0919C720" w14:textId="77777777" w:rsidR="004461C7" w:rsidRPr="004461C7" w:rsidRDefault="004461C7" w:rsidP="003F3A79">
            <w:pPr>
              <w:snapToGrid w:val="0"/>
              <w:spacing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val="pl-PL"/>
              </w:rPr>
              <w:t>Szafka Przyłóżkowa – 1 szt.</w:t>
            </w:r>
          </w:p>
        </w:tc>
      </w:tr>
      <w:tr w:rsidR="004461C7" w:rsidRPr="004461C7" w14:paraId="36F866F3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574F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37C2" w14:textId="77777777" w:rsidR="004461C7" w:rsidRPr="004461C7" w:rsidRDefault="004461C7" w:rsidP="003F3A79">
            <w:pP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Szkielet szafki wykonany z profili aluminiowych. </w:t>
            </w:r>
          </w:p>
          <w:p w14:paraId="5E87E0F2" w14:textId="77777777" w:rsidR="004461C7" w:rsidRPr="004461C7" w:rsidRDefault="004461C7" w:rsidP="003F3A79">
            <w:pPr>
              <w:autoSpaceDE w:val="0"/>
              <w:autoSpaceDN w:val="0"/>
              <w:adjustRightInd w:val="0"/>
              <w:spacing w:line="276" w:lineRule="auto"/>
              <w:rPr>
                <w:rFonts w:ascii="Calibri" w:eastAsia="Calibri" w:hAnsi="Calibri" w:cs="Calibri"/>
                <w:bCs/>
                <w:color w:val="000000" w:themeColor="text1"/>
                <w:spacing w:val="-2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Ramki szuflad i boki korpusu z ocynkowanej blachy stalowej, lakierowanej proszkowo.  Konstrukcja szafki składająca się z trzech szuflad z czego szuflada na  obuwie  wykonana w całości  z tworzywa ABS.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8B1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CFC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330D493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3C89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3FD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Korpus szafki obrotowy, umieszczony na mobilnej podstawie, pozwalające na umieszczeniu blatu bocznego szafki z lewej, bądź prawej strony  łóżka, umożliwiające również schowanie blatu bocznego za tylną ścianką szafki. Funkcje zmiany stron umieszczenia blaty bocznego realizowane jednym przyciskiem w miejscu łatwego dostępu.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0C1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CB9B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94C9584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C805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3FA1" w14:textId="77777777" w:rsidR="004461C7" w:rsidRPr="004461C7" w:rsidRDefault="004461C7" w:rsidP="003F3A79">
            <w:pPr>
              <w:snapToGri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Wymiary zewnętrzne:</w:t>
            </w:r>
          </w:p>
          <w:p w14:paraId="6A12FF31" w14:textId="77777777" w:rsidR="004461C7" w:rsidRPr="004461C7" w:rsidRDefault="004461C7" w:rsidP="004461C7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wysokość  -  900 mm (± 20mm),</w:t>
            </w:r>
          </w:p>
          <w:p w14:paraId="75D4F6BB" w14:textId="77777777" w:rsidR="004461C7" w:rsidRPr="004461C7" w:rsidRDefault="004461C7" w:rsidP="004461C7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szerokość  -  600 mm  (± 20mm), </w:t>
            </w:r>
          </w:p>
          <w:p w14:paraId="060A4E69" w14:textId="77777777" w:rsidR="004461C7" w:rsidRPr="004461C7" w:rsidRDefault="004461C7" w:rsidP="004461C7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szerokość przy rozłożonym blacie - 1160 mm  (± 20mm),</w:t>
            </w:r>
          </w:p>
          <w:p w14:paraId="546EC9F7" w14:textId="77777777" w:rsidR="004461C7" w:rsidRPr="004461C7" w:rsidRDefault="004461C7" w:rsidP="004461C7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głębokość  -  450 mm (± 20mm),</w:t>
            </w:r>
          </w:p>
          <w:p w14:paraId="3946EEEF" w14:textId="77777777" w:rsidR="004461C7" w:rsidRPr="004461C7" w:rsidRDefault="004461C7" w:rsidP="004461C7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regulacja wysokości półki bocznej w zakresie:</w:t>
            </w:r>
          </w:p>
          <w:p w14:paraId="7149175F" w14:textId="77777777" w:rsidR="004461C7" w:rsidRPr="004461C7" w:rsidRDefault="004461C7" w:rsidP="003F3A79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od 760 do 1120 mm (± 20mm)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7B7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6A10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7E2840E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E184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427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Blaty szafki oraz półki bocznej wykonane z tworzywa HPL(gr. min. 6 mm), odpornego na wilgoć, wysoką temperaturę oraz promieniowanie UV.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D44F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7E96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F9DAACB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5DF2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006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Tył i boki blatu głównego, wyposażone w ogranicznik chroniący większe przedmioty przed upadkiem, ogranicznik wyposażony w 4 haczyki na ręczniki wykonane z tworzywa oraz uchwyt na szklankę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5F8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AE0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53CD4EF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F169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FD7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Czoła dwóch szuflad wykonane z wodoodpornego tworzywa HPL, zaopatrzone w proste uchwyty ze stali nierdzewnej.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D00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D582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2D4A83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691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782D" w14:textId="77777777" w:rsidR="004461C7" w:rsidRPr="004461C7" w:rsidRDefault="004461C7" w:rsidP="003F3A79">
            <w:pP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Szuflady górna i dolna wysuwane na prowadnicach rolkowych.</w:t>
            </w:r>
          </w:p>
          <w:p w14:paraId="196E257A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Wnętrze szuflad wypełnione wkładami z tworzywa</w:t>
            </w:r>
          </w:p>
          <w:p w14:paraId="31A0659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Boki szuflad uniemożliwiające wypadanie rzeczy osobistych pacjenta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AC3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DF8C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2C37670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51B1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D0B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Pomiędzy szufladami znajduje się półka na prasę o wysokości min. 150 mm, dostęp do półki z trzech stron szafki.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A98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0CE4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6813613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A6CC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DAD9" w14:textId="77777777" w:rsidR="004461C7" w:rsidRPr="004461C7" w:rsidRDefault="004461C7" w:rsidP="003F3A79">
            <w:pP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Półka boczna z możliwością regulacji wysokości i kąta pochylenia.</w:t>
            </w:r>
          </w:p>
          <w:p w14:paraId="400F582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Płynna, bezstopniowa regulacja wysokości półki bocznej wspomagana sprężyną gazową, osłoniętą aluminiową osłoną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89A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3E5D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38150D0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4AE6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A24C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Blat boczny składany do boku szafki również w przypadku dosuniętej szafki do łóżka bez potrzeby zbędnego przekręcania szafką.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F49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CF7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E37A44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DA34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BEC1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4 podwójne koła jezdne o średnicy min. 60 mm. z elastycznym, niebrudzącym podłóg bieżnikiem, min. 2 z blokadą.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BEF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  <w:p w14:paraId="32A1D7B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445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DA1B0C6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7210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BF3A" w14:textId="77777777" w:rsidR="004461C7" w:rsidRPr="004461C7" w:rsidRDefault="004461C7" w:rsidP="003F3A79">
            <w:pP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Szafka przystosowane do mycia i dezynfekcji w myjni do mycia łóżek, typ PG8825 firmy MIELE, o następujących parametrach cyklu:</w:t>
            </w:r>
          </w:p>
          <w:p w14:paraId="081F1819" w14:textId="77777777" w:rsidR="004461C7" w:rsidRPr="004461C7" w:rsidRDefault="004461C7" w:rsidP="004461C7">
            <w:pPr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mycie za pomocą wtrysku do komory wody z płynem Neodisher Deconta AF 0,5% r-r o temperaturze nie przekraczającej 76°C,</w:t>
            </w:r>
          </w:p>
          <w:p w14:paraId="2BEC2CA8" w14:textId="77777777" w:rsidR="004461C7" w:rsidRPr="004461C7" w:rsidRDefault="004461C7" w:rsidP="004461C7">
            <w:pPr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płukanie za pomocą wtrysku do komory wody zdemineralizowanej z płynem Neodisher TN 0,03% r-r o temperaturze nie przekraczającej 76°C,</w:t>
            </w:r>
          </w:p>
          <w:p w14:paraId="1E79FE01" w14:textId="77777777" w:rsidR="004461C7" w:rsidRPr="004461C7" w:rsidRDefault="004461C7" w:rsidP="004461C7">
            <w:pPr>
              <w:numPr>
                <w:ilvl w:val="0"/>
                <w:numId w:val="2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napToGrid w:val="0"/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suszenie nawiewem gorącego powietrzem o temperaturze nie przekraczającej 86°C,</w:t>
            </w:r>
          </w:p>
          <w:p w14:paraId="49121F17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 czas trwania  cyklu - mycie+płukanie+suszenie – ok. 10 min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8E12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24C7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A02FDE" w14:paraId="546C38A9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6489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B5FC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Parametry powyższej szafki przyłóżkowej wymagane po min. 10 cyklach mycia i dezynfekcji podanych powyżej: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52B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61CF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0B6D189A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BE7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F4F6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Brak występowania korozji, odbarwień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454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97D1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CD3C615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8018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02B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Brak występowania wody w newralgicznych miejscach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0DC4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CA68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6F3899C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E65B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D28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Prawidłowa ruchomość kół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4C7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DBAE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4A02A71B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18FD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6A4B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Prawidłowa ruchomość blatu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848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161A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5F477147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9178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A08E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Pod korpusem dodatkowa szuflada na obuwie lub odzież pacjenta wykonana z wytrzymałego tworzywa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3A03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3113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10684EF7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A6A8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4A28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>Możliwość wyboru kolorów frontów szuflad oraz blatów z min. 10 kolorów  (w tym szary, grafitowy i drewnopodobny) oraz możliwość wyboru koloru ramy szafki w tym kolor szary.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B32D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C99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4461C7" w:rsidRPr="004461C7" w14:paraId="6C57AF52" w14:textId="77777777" w:rsidTr="003F3A79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03FE" w14:textId="77777777" w:rsidR="004461C7" w:rsidRPr="004461C7" w:rsidRDefault="004461C7" w:rsidP="004461C7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EBD5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  <w:t xml:space="preserve">Gwarancja 36 miesięcy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2BF0" w14:textId="77777777" w:rsidR="004461C7" w:rsidRPr="004461C7" w:rsidRDefault="004461C7" w:rsidP="003F3A79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61C7">
              <w:rPr>
                <w:rFonts w:ascii="Calibri" w:hAnsi="Calibri" w:cs="Calibri"/>
                <w:sz w:val="22"/>
                <w:szCs w:val="22"/>
                <w:lang w:val="pl-PL"/>
              </w:rPr>
              <w:t>TAK PODAĆ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5CD8" w14:textId="77777777" w:rsidR="004461C7" w:rsidRPr="004461C7" w:rsidRDefault="004461C7" w:rsidP="003F3A79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461C7" w14:paraId="784C5909" w14:textId="77777777" w:rsidTr="00EA6BF6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6CE2" w14:textId="77777777" w:rsidR="007505FB" w:rsidRPr="004461C7" w:rsidRDefault="007505FB" w:rsidP="007505FB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CF31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5DE045EB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Parametr punktowany: </w:t>
            </w:r>
          </w:p>
          <w:p w14:paraId="7FE72E4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1364D705" w14:textId="62E70E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DFBE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1E99A825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584E" w14:textId="77777777" w:rsidR="007505FB" w:rsidRPr="00A02FDE" w:rsidRDefault="007505FB" w:rsidP="007505FB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7505FB" w:rsidRPr="004461C7" w14:paraId="7C25C8A5" w14:textId="77777777" w:rsidTr="002355CD">
        <w:trPr>
          <w:trHeight w:val="22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593C" w14:textId="77777777" w:rsidR="007505FB" w:rsidRPr="004461C7" w:rsidRDefault="007505FB" w:rsidP="007505FB">
            <w:pPr>
              <w:widowControl w:val="0"/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ind w:left="417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</w:p>
        </w:tc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E602" w14:textId="77777777" w:rsidR="007505FB" w:rsidRPr="00A02FDE" w:rsidRDefault="007505FB" w:rsidP="007505FB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639AC9EB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44412B7D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132E4290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70BC5438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03F7D43F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25921137" w14:textId="55961794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666C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554D3F62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6FAB2A38" w14:textId="77777777" w:rsidR="007505FB" w:rsidRPr="00A02FDE" w:rsidRDefault="007505FB" w:rsidP="007505FB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8013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0F8F1AD8" w14:textId="77777777" w:rsidR="007505FB" w:rsidRPr="00A02FDE" w:rsidRDefault="007505FB" w:rsidP="007505FB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47F8BE0" w14:textId="00057DF4" w:rsidR="007505FB" w:rsidRPr="00A02FDE" w:rsidRDefault="007505FB" w:rsidP="007505FB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</w:tbl>
    <w:p w14:paraId="65F7B51B" w14:textId="3C979A0B" w:rsidR="004461C7" w:rsidRPr="004E3F4D" w:rsidRDefault="004461C7" w:rsidP="004461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Parametry wymagane stanowią parametry graniczne / odcinające – nie spełnienie nawet jednego z w/w parametr</w:t>
      </w:r>
      <w:r w:rsidR="00AF5A45">
        <w:rPr>
          <w:rFonts w:ascii="Calibri" w:hAnsi="Calibri" w:cs="Calibri"/>
          <w:bCs/>
          <w:lang w:val="pl-PL"/>
        </w:rPr>
        <w:t xml:space="preserve">ów spowoduje odrzucenie oferty (nie dotyczy parametrów </w:t>
      </w:r>
      <w:r w:rsidR="00AF5A45">
        <w:rPr>
          <w:rFonts w:ascii="Calibri" w:hAnsi="Calibri" w:cs="Calibri"/>
          <w:bCs/>
          <w:lang w:val="pl-PL"/>
        </w:rPr>
        <w:br/>
        <w:t>w stosunku do których Zamawiający dopuścił udzielenie odpowiedzi NIE)</w:t>
      </w:r>
      <w:r w:rsidR="00AF5A45" w:rsidRPr="004E3F4D">
        <w:rPr>
          <w:rFonts w:ascii="Calibri" w:hAnsi="Calibri" w:cs="Calibri"/>
          <w:bCs/>
          <w:lang w:val="pl-PL"/>
        </w:rPr>
        <w:t>.</w:t>
      </w:r>
    </w:p>
    <w:p w14:paraId="6AEBBF4C" w14:textId="77777777" w:rsidR="004461C7" w:rsidRPr="004E3F4D" w:rsidRDefault="004461C7" w:rsidP="004461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Przedmiot zamówienia obejmuje m.in.:  wszystkie czynności związane z dostawą, wniesieniem do pomieszczeń wskazanych przez Zamawiającego, kompletnym montażem i ustawieniem w miejscach uzgodnionych z Zamawiającym.</w:t>
      </w:r>
    </w:p>
    <w:p w14:paraId="0F3B0951" w14:textId="77777777" w:rsidR="004461C7" w:rsidRPr="004E3F4D" w:rsidRDefault="004461C7" w:rsidP="004461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65823861" w14:textId="6994226A" w:rsidR="004461C7" w:rsidRPr="004E3F4D" w:rsidRDefault="004461C7" w:rsidP="004461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dnia __________________</w:t>
      </w:r>
    </w:p>
    <w:p w14:paraId="4FB9DAFF" w14:textId="77777777" w:rsidR="004461C7" w:rsidRPr="004E3F4D" w:rsidRDefault="004461C7" w:rsidP="004461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5DA4BA3D" w14:textId="77777777" w:rsidR="003F3A79" w:rsidRPr="004E3F4D" w:rsidRDefault="003F3A79" w:rsidP="003F3A79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Cs/>
          <w:lang w:val="pl-PL"/>
        </w:rPr>
        <w:br w:type="column"/>
      </w:r>
      <w:r w:rsidRPr="004E3F4D">
        <w:rPr>
          <w:rFonts w:ascii="Calibri" w:hAnsi="Calibri" w:cs="Calibri"/>
          <w:bCs/>
          <w:lang w:val="pl-PL"/>
        </w:rPr>
        <w:lastRenderedPageBreak/>
        <w:t xml:space="preserve">Numer referencyjny nadany sprawie przez Zamawiającego: </w:t>
      </w:r>
      <w:r w:rsidRPr="004E3F4D">
        <w:rPr>
          <w:rFonts w:ascii="Calibri" w:hAnsi="Calibri" w:cs="Calibri"/>
          <w:b/>
          <w:bCs/>
          <w:lang w:val="pl-PL"/>
        </w:rPr>
        <w:t>DZ/DZ-TPzmn-381-2-97/25</w:t>
      </w:r>
    </w:p>
    <w:p w14:paraId="13898F54" w14:textId="77777777" w:rsidR="003F3A79" w:rsidRPr="004E3F4D" w:rsidRDefault="003F3A79" w:rsidP="003F3A79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1F4C42D7" w14:textId="4DB19B39" w:rsidR="003F3A79" w:rsidRPr="004E3F4D" w:rsidRDefault="003F3A79" w:rsidP="003F3A79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3.4</w:t>
      </w:r>
      <w:r w:rsidRPr="004E3F4D">
        <w:rPr>
          <w:rFonts w:ascii="Calibri" w:hAnsi="Calibri" w:cs="Calibri"/>
          <w:bCs/>
          <w:lang w:val="pl-PL"/>
        </w:rPr>
        <w:t xml:space="preserve"> do SWZ</w:t>
      </w:r>
    </w:p>
    <w:p w14:paraId="4BACE3DC" w14:textId="77777777" w:rsidR="003F3A79" w:rsidRPr="004E3F4D" w:rsidRDefault="003F3A79" w:rsidP="003F3A79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Opis przedmiotu zamówienia</w:t>
      </w:r>
    </w:p>
    <w:p w14:paraId="4DDDEAD9" w14:textId="5B5C5282" w:rsidR="003F3A79" w:rsidRPr="00CF1DA8" w:rsidRDefault="003F3A79" w:rsidP="00CF1DA8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4</w:t>
      </w:r>
      <w:r w:rsidRPr="004E3F4D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Wózek laboratoryjny</w:t>
      </w: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482"/>
        <w:gridCol w:w="1563"/>
        <w:gridCol w:w="26"/>
        <w:gridCol w:w="2865"/>
      </w:tblGrid>
      <w:tr w:rsidR="003F3A79" w:rsidRPr="00A02FDE" w14:paraId="1673535B" w14:textId="77777777" w:rsidTr="00DE5824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16FA" w14:textId="77777777" w:rsidR="003F3A79" w:rsidRPr="004E3F4D" w:rsidRDefault="003F3A79" w:rsidP="00DE5824">
            <w:pP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14538" w14:textId="77777777" w:rsidR="003F3A79" w:rsidRPr="004E3F4D" w:rsidRDefault="003F3A79" w:rsidP="00DE5824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OPIS WYMAGANYCH PARAMETRÓW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4B5C" w14:textId="77777777" w:rsidR="003F3A79" w:rsidRPr="004E3F4D" w:rsidRDefault="003F3A79" w:rsidP="00DE5824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SPEŁNIENIE </w:t>
            </w: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br/>
              <w:t>WYMAGAŃ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F657" w14:textId="77777777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PARAMETRY OFEROWANE 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  <w:r w:rsidRPr="004E3F4D">
              <w:rPr>
                <w:rFonts w:ascii="Calibri" w:hAnsi="Calibri" w:cs="Calibri"/>
                <w:spacing w:val="10"/>
                <w:sz w:val="22"/>
                <w:szCs w:val="22"/>
                <w:lang w:val="pl-PL"/>
              </w:rPr>
              <w:t>wypełnia Wykonawca – należy potwierdzić spełnienie wymagań poprzez „TAK” lub tam gdzie to wymagane opisać posiadane parametry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</w:p>
        </w:tc>
      </w:tr>
      <w:tr w:rsidR="003F3A79" w:rsidRPr="004E3F4D" w14:paraId="36A3715C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BA2F" w14:textId="2B96F74A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14A4" w14:textId="1F269747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dwupoziomowy i dwie szuflady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BD7A" w14:textId="087F2D7F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F2B9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6E62C3B5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9B35" w14:textId="5999A8CC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F105A" w14:textId="4EB8C185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sz w:val="22"/>
                <w:szCs w:val="22"/>
                <w:lang w:val="pl-PL"/>
              </w:rPr>
              <w:t>oc</w:t>
            </w:r>
            <w:r w:rsidR="0048250A">
              <w:rPr>
                <w:rFonts w:ascii="Calibri" w:hAnsi="Calibri" w:cs="Calibri"/>
                <w:sz w:val="22"/>
                <w:szCs w:val="22"/>
                <w:lang w:val="pl-PL"/>
              </w:rPr>
              <w:t>hronne szyny zapobiegające prze</w:t>
            </w:r>
            <w:r w:rsidRPr="003F3A79">
              <w:rPr>
                <w:rFonts w:ascii="Calibri" w:hAnsi="Calibri" w:cs="Calibri"/>
                <w:sz w:val="22"/>
                <w:szCs w:val="22"/>
                <w:lang w:val="pl-PL"/>
              </w:rPr>
              <w:t>suwaniu się przedmiotów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2D34" w14:textId="77777777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FBEF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68860C00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E652" w14:textId="76ED8EEB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2C375" w14:textId="459E220D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sz w:val="22"/>
                <w:szCs w:val="22"/>
                <w:lang w:val="pl-PL"/>
              </w:rPr>
              <w:t xml:space="preserve">wózek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i szuflady ze stali nierdzewnej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6061" w14:textId="694F257F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5343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65B39D75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F68F" w14:textId="1290D465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9C184" w14:textId="37D1C4FD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cztery uniwersalne koła 360°, w tym dwa z hamulcami nożnymi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9847" w14:textId="70473133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C5E4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754C4695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8558" w14:textId="5930E674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53C4" w14:textId="62A7EDAD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uchwyt na górnej półce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5507" w14:textId="77777777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CAAE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150D77D1" w14:textId="77777777" w:rsidTr="00DE5824">
        <w:trPr>
          <w:trHeight w:val="226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6C82" w14:textId="39BDF2AC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 xml:space="preserve">DANE TECHNICZNE </w:t>
            </w:r>
          </w:p>
        </w:tc>
      </w:tr>
      <w:tr w:rsidR="003F3A79" w:rsidRPr="004E3F4D" w14:paraId="6D63AA45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566E" w14:textId="4405E015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9B11" w14:textId="7E5A83F9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Materiał stal nierdzewna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C499" w14:textId="7502E1F9" w:rsidR="003F3A79" w:rsidRPr="004E3F4D" w:rsidRDefault="00DE5824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113A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013A3A85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0EDB" w14:textId="30726DB5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15C4" w14:textId="788E7BBC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warstwa 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C2BE" w14:textId="50FDB18A" w:rsidR="003F3A79" w:rsidRPr="004E3F4D" w:rsidRDefault="00DE5824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B1E4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7D56E066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3A6C1" w14:textId="30E777B2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11AED" w14:textId="5D1E764E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szuflada 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A8C9" w14:textId="77777777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0F6F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43A10A86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A969" w14:textId="3AE7B152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DA77" w14:textId="2ECC36EA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koło wielokierunkowe, blokowane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DF59" w14:textId="63E7F360" w:rsidR="003F3A79" w:rsidRPr="004E3F4D" w:rsidRDefault="00DE5824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2430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3F19A8A7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7C4B" w14:textId="658A5F78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F2E8" w14:textId="1B137CCD" w:rsidR="003F3A79" w:rsidRPr="004E3F4D" w:rsidRDefault="003F3A79" w:rsidP="00DE58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sz w:val="22"/>
                <w:szCs w:val="22"/>
                <w:lang w:val="pl-PL"/>
              </w:rPr>
              <w:t>maksymalna nośność 100 kg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87D3" w14:textId="54709386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  <w:r w:rsidR="00DE5824">
              <w:rPr>
                <w:rFonts w:ascii="Calibri" w:hAnsi="Calibri" w:cs="Calibri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5F74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73023541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DB65" w14:textId="087D5FC8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88B87" w14:textId="500407F2" w:rsidR="003F3A79" w:rsidRPr="004E3F4D" w:rsidRDefault="003F3A79" w:rsidP="00DE5824">
            <w:pPr>
              <w:pStyle w:val="Standard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sz w:val="22"/>
                <w:szCs w:val="22"/>
                <w:lang w:val="pl-PL"/>
              </w:rPr>
              <w:t>wymiary produktu: 594 x 388 x 855 (+/- 10) 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DB215" w14:textId="77777777" w:rsidR="003F3A79" w:rsidRPr="004E3F4D" w:rsidRDefault="003F3A79" w:rsidP="00DE5824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82A8" w14:textId="77777777" w:rsidR="003F3A79" w:rsidRPr="004E3F4D" w:rsidRDefault="003F3A79" w:rsidP="00DE5824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3F3A79" w:rsidRPr="004E3F4D" w14:paraId="598C48DF" w14:textId="77777777" w:rsidTr="00DE5824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9528" w14:textId="4CD01F52" w:rsidR="003F3A79" w:rsidRPr="004E3F4D" w:rsidRDefault="00DE5824" w:rsidP="00DE582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0D74" w14:textId="0CA72FB6" w:rsidR="003F3A79" w:rsidRPr="004E3F4D" w:rsidRDefault="003F3A79" w:rsidP="00DE5824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3F3A79"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waga produktu: 8,23 (+/- 10) kg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E085" w14:textId="7DD859DC" w:rsidR="003F3A79" w:rsidRPr="004E3F4D" w:rsidRDefault="003F3A79" w:rsidP="00DE5824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</w:rPr>
              <w:t>Tak</w:t>
            </w:r>
            <w:r w:rsidR="00DE5824">
              <w:rPr>
                <w:rFonts w:ascii="Calibri" w:hAnsi="Calibri" w:cs="Calibri"/>
                <w:sz w:val="22"/>
                <w:szCs w:val="22"/>
              </w:rPr>
              <w:t>, podać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5629" w14:textId="77777777" w:rsidR="003F3A79" w:rsidRPr="004E3F4D" w:rsidRDefault="003F3A79" w:rsidP="00DE5824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0700C8" w:rsidRPr="004E3F4D" w14:paraId="5810B282" w14:textId="77777777" w:rsidTr="00AC7B57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9735" w14:textId="4998B87E" w:rsidR="000700C8" w:rsidRDefault="000700C8" w:rsidP="000700C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99B4" w14:textId="77777777" w:rsidR="000700C8" w:rsidRPr="00A02FDE" w:rsidRDefault="000700C8" w:rsidP="000700C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64547C9C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Parametr punktowany: </w:t>
            </w:r>
          </w:p>
          <w:p w14:paraId="183D4E02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71CFA365" w14:textId="02E65455" w:rsidR="000700C8" w:rsidRPr="00A02FDE" w:rsidRDefault="000700C8" w:rsidP="000700C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FDCB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45BC3D0C" w14:textId="77777777" w:rsidR="000700C8" w:rsidRPr="00A02FDE" w:rsidRDefault="000700C8" w:rsidP="000700C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C9CD" w14:textId="77777777" w:rsidR="000700C8" w:rsidRPr="00A02FDE" w:rsidRDefault="000700C8" w:rsidP="000700C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0700C8" w:rsidRPr="004E3F4D" w14:paraId="2D2AA750" w14:textId="77777777" w:rsidTr="00ED102A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A91A" w14:textId="02EAA440" w:rsidR="000700C8" w:rsidRDefault="000700C8" w:rsidP="000700C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D928" w14:textId="77777777" w:rsidR="000700C8" w:rsidRPr="00A02FDE" w:rsidRDefault="000700C8" w:rsidP="000700C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6380B8D5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5C3FB365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12D218BD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210BC57B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5BA3C9B6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71-100% - 15 pkt</w:t>
            </w:r>
          </w:p>
          <w:p w14:paraId="235F4721" w14:textId="357E36A4" w:rsidR="000700C8" w:rsidRPr="00A02FDE" w:rsidRDefault="000700C8" w:rsidP="000700C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FE28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7BDD106E" w14:textId="77777777" w:rsidR="000700C8" w:rsidRPr="00A02FDE" w:rsidRDefault="000700C8" w:rsidP="000700C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19387A0F" w14:textId="77777777" w:rsidR="000700C8" w:rsidRPr="00A02FDE" w:rsidRDefault="000700C8" w:rsidP="000700C8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4C3C" w14:textId="77777777" w:rsidR="000700C8" w:rsidRPr="00A02FDE" w:rsidRDefault="000700C8" w:rsidP="000700C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A9598CD" w14:textId="77777777" w:rsidR="000700C8" w:rsidRPr="00A02FDE" w:rsidRDefault="000700C8" w:rsidP="000700C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26AF465A" w14:textId="1813C5D2" w:rsidR="000700C8" w:rsidRPr="00A02FDE" w:rsidRDefault="000700C8" w:rsidP="000700C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</w:tbl>
    <w:p w14:paraId="068D3A57" w14:textId="6A3C9816" w:rsidR="003F3A79" w:rsidRPr="004E3F4D" w:rsidRDefault="003F3A79" w:rsidP="003F3A79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Parametry wymagane stanowią parametry graniczne / odcinające – nie spełnienie nawet jednego z w/w parametr</w:t>
      </w:r>
      <w:r w:rsidR="00AF5A45">
        <w:rPr>
          <w:rFonts w:ascii="Calibri" w:hAnsi="Calibri" w:cs="Calibri"/>
          <w:bCs/>
          <w:lang w:val="pl-PL"/>
        </w:rPr>
        <w:t xml:space="preserve">ów spowoduje odrzucenie oferty (nie dotyczy parametrów </w:t>
      </w:r>
      <w:r w:rsidR="00AF5A45">
        <w:rPr>
          <w:rFonts w:ascii="Calibri" w:hAnsi="Calibri" w:cs="Calibri"/>
          <w:bCs/>
          <w:lang w:val="pl-PL"/>
        </w:rPr>
        <w:br/>
        <w:t>w stosunku do których Zamawiający dopuścił udzielenie odpowiedzi NIE)</w:t>
      </w:r>
      <w:r w:rsidR="00AF5A45" w:rsidRPr="004E3F4D">
        <w:rPr>
          <w:rFonts w:ascii="Calibri" w:hAnsi="Calibri" w:cs="Calibri"/>
          <w:bCs/>
          <w:lang w:val="pl-PL"/>
        </w:rPr>
        <w:t>.</w:t>
      </w:r>
    </w:p>
    <w:p w14:paraId="7303DA78" w14:textId="77777777" w:rsidR="003F3A79" w:rsidRPr="004E3F4D" w:rsidRDefault="003F3A79" w:rsidP="003F3A79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Przedmiot zamówienia obejmuje m.in.:  wszystkie czynności związane z dostawą, wniesieniem do pomieszczeń wskazanych przez Zamawiającego, kompletnym montażem i ustawieniem w miejscach uzgodnionych z Zamawiającym.</w:t>
      </w:r>
    </w:p>
    <w:p w14:paraId="572E84E4" w14:textId="77777777" w:rsidR="003F3A79" w:rsidRPr="004E3F4D" w:rsidRDefault="003F3A79" w:rsidP="003F3A79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2EAD0DA6" w14:textId="77777777" w:rsidR="003F3A79" w:rsidRPr="004E3F4D" w:rsidRDefault="003F3A79" w:rsidP="003F3A79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dnia __________________</w:t>
      </w:r>
    </w:p>
    <w:p w14:paraId="3FF16595" w14:textId="77777777" w:rsidR="003F3A79" w:rsidRPr="004E3F4D" w:rsidRDefault="003F3A79" w:rsidP="003F3A79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2AD2DB86" w14:textId="77777777" w:rsidR="003F3A79" w:rsidRPr="004E3F4D" w:rsidRDefault="003F3A79" w:rsidP="003F3A79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6F2E42C7" w14:textId="21592FB1" w:rsidR="00CF1DA8" w:rsidRPr="004E3F4D" w:rsidRDefault="002D0478" w:rsidP="00CF1DA8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Cs/>
          <w:lang w:val="pl-PL"/>
        </w:rPr>
        <w:br w:type="column"/>
      </w:r>
      <w:r w:rsidR="00CF1DA8" w:rsidRPr="004E3F4D">
        <w:rPr>
          <w:rFonts w:ascii="Calibri" w:hAnsi="Calibri" w:cs="Calibri"/>
          <w:bCs/>
          <w:lang w:val="pl-PL"/>
        </w:rPr>
        <w:lastRenderedPageBreak/>
        <w:t xml:space="preserve">Numer referencyjny nadany sprawie przez Zamawiającego: </w:t>
      </w:r>
      <w:r w:rsidR="00CF1DA8" w:rsidRPr="004E3F4D">
        <w:rPr>
          <w:rFonts w:ascii="Calibri" w:hAnsi="Calibri" w:cs="Calibri"/>
          <w:b/>
          <w:bCs/>
          <w:lang w:val="pl-PL"/>
        </w:rPr>
        <w:t>DZ/DZ-TPzmn-381-2-97/25</w:t>
      </w:r>
    </w:p>
    <w:p w14:paraId="5CC4C753" w14:textId="77777777" w:rsidR="00CF1DA8" w:rsidRPr="004E3F4D" w:rsidRDefault="00CF1DA8" w:rsidP="00CF1DA8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041F9EE3" w14:textId="04989B4F" w:rsidR="00CF1DA8" w:rsidRPr="004E3F4D" w:rsidRDefault="00CF1DA8" w:rsidP="00CF1DA8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3.5</w:t>
      </w:r>
      <w:r w:rsidRPr="004E3F4D">
        <w:rPr>
          <w:rFonts w:ascii="Calibri" w:hAnsi="Calibri" w:cs="Calibri"/>
          <w:bCs/>
          <w:lang w:val="pl-PL"/>
        </w:rPr>
        <w:t xml:space="preserve"> do SWZ</w:t>
      </w:r>
    </w:p>
    <w:p w14:paraId="4C1F14E0" w14:textId="77777777" w:rsidR="00CF1DA8" w:rsidRPr="004E3F4D" w:rsidRDefault="00CF1DA8" w:rsidP="00CF1DA8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Opis przedmiotu zamówienia</w:t>
      </w:r>
    </w:p>
    <w:p w14:paraId="5F70A7DF" w14:textId="42587BB0" w:rsidR="00CF1DA8" w:rsidRPr="00CF1DA8" w:rsidRDefault="00CF1DA8" w:rsidP="00CF1DA8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5</w:t>
      </w:r>
      <w:r w:rsidRPr="004E3F4D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Wózek do transportu brudnej i czystej bielizny</w:t>
      </w: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482"/>
        <w:gridCol w:w="1563"/>
        <w:gridCol w:w="2891"/>
      </w:tblGrid>
      <w:tr w:rsidR="00CF1DA8" w:rsidRPr="00A02FDE" w14:paraId="3EDD5C22" w14:textId="77777777" w:rsidTr="002D0642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4EF53" w14:textId="77777777" w:rsidR="00CF1DA8" w:rsidRPr="004E3F4D" w:rsidRDefault="00CF1DA8" w:rsidP="002D0642">
            <w:pP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30C7" w14:textId="77777777" w:rsidR="00CF1DA8" w:rsidRPr="004E3F4D" w:rsidRDefault="00CF1DA8" w:rsidP="002D0642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OPIS WYMAGANYCH PARAMETRÓW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EBE0" w14:textId="77777777" w:rsidR="00CF1DA8" w:rsidRPr="004E3F4D" w:rsidRDefault="00CF1DA8" w:rsidP="002D0642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SPEŁNIENIE </w:t>
            </w: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br/>
              <w:t>WYMAGAŃ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2E950" w14:textId="77777777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PARAMETRY OFEROWANE 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  <w:r w:rsidRPr="004E3F4D">
              <w:rPr>
                <w:rFonts w:ascii="Calibri" w:hAnsi="Calibri" w:cs="Calibri"/>
                <w:spacing w:val="10"/>
                <w:sz w:val="22"/>
                <w:szCs w:val="22"/>
                <w:lang w:val="pl-PL"/>
              </w:rPr>
              <w:t>wypełnia Wykonawca – należy potwierdzić spełnienie wymagań poprzez „TAK” lub tam gdzie to wymagane opisać posiadane parametry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</w:p>
        </w:tc>
      </w:tr>
      <w:tr w:rsidR="00CF1DA8" w:rsidRPr="004E3F4D" w14:paraId="208CABC8" w14:textId="77777777" w:rsidTr="00CF1DA8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556D" w14:textId="77777777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159C" w14:textId="59706231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</w:pPr>
            <w:r w:rsidRPr="00CF1DA8"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  <w:t>stelaż z profili aluminiowych oraz złączek ABS malowanych proszkowo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FC170" w14:textId="77777777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AF44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653C6247" w14:textId="77777777" w:rsidTr="00CF1DA8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D6AC" w14:textId="77777777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551B" w14:textId="6C4EE74F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szafka wyposażona w  2 półki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D7BC" w14:textId="77777777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027E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535AB57D" w14:textId="77777777" w:rsidTr="00CF1DA8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3B12" w14:textId="77777777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165B" w14:textId="60E7168F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F1DA8">
              <w:rPr>
                <w:rFonts w:ascii="Calibri" w:hAnsi="Calibri" w:cs="Calibri"/>
                <w:sz w:val="22"/>
                <w:szCs w:val="22"/>
                <w:lang w:val="pl-PL"/>
              </w:rPr>
              <w:t>blat obudowany z 3 stron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5B5B" w14:textId="77777777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71AD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548BDBA5" w14:textId="77777777" w:rsidTr="00CF1DA8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6CBA" w14:textId="77777777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0020" w14:textId="4D1C2AD3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uchwyt do prowadzenia wózka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9C52" w14:textId="77777777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E7AF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0E7F108D" w14:textId="77777777" w:rsidTr="00CF1DA8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3631" w14:textId="77777777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A2D6" w14:textId="69C6B7D5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odbojniki w narożnikach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A597" w14:textId="77777777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4E05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8250A" w14:paraId="3C03FE63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1A2A" w14:textId="18CAF2FE" w:rsidR="00CF1DA8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99CB" w14:textId="501A56EE" w:rsidR="00CF1DA8" w:rsidRPr="003F3A79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CF1DA8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o</w:t>
            </w:r>
            <w:r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bręcz na worek ze stali kwasood</w:t>
            </w:r>
            <w:r w:rsidRPr="00CF1DA8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pornej z pokrywą ABS otwierany ręcznie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E71A" w14:textId="20E4EB27" w:rsidR="00CF1DA8" w:rsidRPr="004E3F4D" w:rsidRDefault="0048250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8890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8250A" w14:paraId="47D4270D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B0B" w14:textId="3CD8A761" w:rsidR="00CF1DA8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2001" w14:textId="5117C873" w:rsidR="00CF1DA8" w:rsidRPr="003F3A79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CF1DA8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koła o średnicy</w:t>
            </w:r>
            <w:r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 xml:space="preserve"> 100 mm szare w tym 2 z blokadą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AA3E" w14:textId="091DF6DC" w:rsidR="00CF1DA8" w:rsidRPr="004E3F4D" w:rsidRDefault="0048250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EB3C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1F8555C9" w14:textId="77777777" w:rsidTr="002D0642">
        <w:trPr>
          <w:trHeight w:val="226"/>
        </w:trPr>
        <w:tc>
          <w:tcPr>
            <w:tcW w:w="9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B8EE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 xml:space="preserve">DANE TECHNICZNE </w:t>
            </w:r>
          </w:p>
        </w:tc>
      </w:tr>
      <w:tr w:rsidR="00CF1DA8" w:rsidRPr="004E3F4D" w14:paraId="2A33174D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2E5" w14:textId="2F91A602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E1D7" w14:textId="710321CE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CF1DA8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Wymiary: 1100 szer. x58</w:t>
            </w:r>
            <w:r w:rsidR="008A49D0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0 gł. x 1080 wys. (+/- 10)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EF77" w14:textId="12D14D1D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E7389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624CBE09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B839" w14:textId="019A723F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0E9E" w14:textId="783F4241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F1DA8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Wymiary szafki: 550 szer. x5</w:t>
            </w:r>
            <w:r w:rsidR="008A49D0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30 gł. x 685 wys. (+/- 10)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87CE" w14:textId="02881FA7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E3D2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CF1DA8" w:rsidRPr="004E3F4D" w14:paraId="7C75B666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5BCD" w14:textId="1D1D945C" w:rsidR="00CF1DA8" w:rsidRPr="004E3F4D" w:rsidRDefault="00CF1DA8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9CF8" w14:textId="001F799A" w:rsidR="00CF1DA8" w:rsidRPr="004E3F4D" w:rsidRDefault="00CF1DA8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CF1DA8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 xml:space="preserve">Wymiary blatu górnego: 495 x505 (+/- 10) mm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933D" w14:textId="3B32F7C9" w:rsidR="00CF1DA8" w:rsidRPr="004E3F4D" w:rsidRDefault="00CF1DA8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4707" w14:textId="77777777" w:rsidR="00CF1DA8" w:rsidRPr="004E3F4D" w:rsidRDefault="00CF1DA8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2D0478" w:rsidRPr="004E3F4D" w14:paraId="1E64FD9B" w14:textId="77777777" w:rsidTr="00C30ECC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A236" w14:textId="2F09E4AB" w:rsidR="002D0478" w:rsidRDefault="002D0478" w:rsidP="002D047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3D32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2CFA881F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Parametr punktowany: </w:t>
            </w:r>
          </w:p>
          <w:p w14:paraId="2244E8C0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0203C923" w14:textId="48A1DF46" w:rsidR="002D0478" w:rsidRPr="00A02FDE" w:rsidRDefault="002D0478" w:rsidP="002D047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4BE3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6647FD2F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DA20" w14:textId="77777777" w:rsidR="002D0478" w:rsidRPr="00A02FDE" w:rsidRDefault="002D0478" w:rsidP="002D0478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2D0478" w:rsidRPr="004E3F4D" w14:paraId="5AB6B9FC" w14:textId="77777777" w:rsidTr="006E51CF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B980" w14:textId="29965215" w:rsidR="002D0478" w:rsidRDefault="002D0478" w:rsidP="002D047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E5B4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23CB08E1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3F205516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566D136B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318ED553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4F9AA8BE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7E1B1B3E" w14:textId="7B4867D2" w:rsidR="002D0478" w:rsidRPr="00A02FDE" w:rsidRDefault="002D0478" w:rsidP="002D047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W przypadku odpowiedzi twierdzącej dołączyć dokument opisany w rozdziale VII ust. 1 pkt 3) SWZ.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EB96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lastRenderedPageBreak/>
              <w:t>TAK/NIE</w:t>
            </w:r>
          </w:p>
          <w:p w14:paraId="2E319C8E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70F11F1E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BCDE" w14:textId="77777777" w:rsidR="002D0478" w:rsidRPr="00A02FDE" w:rsidRDefault="002D0478" w:rsidP="002D047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4E0D5CDA" w14:textId="77777777" w:rsidR="002D0478" w:rsidRPr="00A02FDE" w:rsidRDefault="002D0478" w:rsidP="002D047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6D43BD01" w14:textId="71AFE69E" w:rsidR="002D0478" w:rsidRPr="00A02FDE" w:rsidRDefault="002D0478" w:rsidP="002D0478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</w:tbl>
    <w:p w14:paraId="671BED89" w14:textId="77777777" w:rsidR="00E446DA" w:rsidRDefault="00E446DA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4D2B275E" w14:textId="5C7623E8" w:rsidR="00CF1DA8" w:rsidRPr="004E3F4D" w:rsidRDefault="00CF1DA8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Parametry wymagane stanowią parametry graniczne / odcinające – nie spełnienie nawet jednego z w/w parametr</w:t>
      </w:r>
      <w:r w:rsidR="00AF5A45">
        <w:rPr>
          <w:rFonts w:ascii="Calibri" w:hAnsi="Calibri" w:cs="Calibri"/>
          <w:bCs/>
          <w:lang w:val="pl-PL"/>
        </w:rPr>
        <w:t xml:space="preserve">ów spowoduje odrzucenie oferty (nie dotyczy parametrów </w:t>
      </w:r>
      <w:r w:rsidR="00AF5A45">
        <w:rPr>
          <w:rFonts w:ascii="Calibri" w:hAnsi="Calibri" w:cs="Calibri"/>
          <w:bCs/>
          <w:lang w:val="pl-PL"/>
        </w:rPr>
        <w:br/>
        <w:t>w stosunku do których Zamawiający dopuścił udzielenie odpowiedzi NIE)</w:t>
      </w:r>
      <w:r w:rsidR="00AF5A45" w:rsidRPr="004E3F4D">
        <w:rPr>
          <w:rFonts w:ascii="Calibri" w:hAnsi="Calibri" w:cs="Calibri"/>
          <w:bCs/>
          <w:lang w:val="pl-PL"/>
        </w:rPr>
        <w:t>.</w:t>
      </w:r>
    </w:p>
    <w:p w14:paraId="0B922B8D" w14:textId="77777777" w:rsidR="00CF1DA8" w:rsidRPr="004E3F4D" w:rsidRDefault="00CF1DA8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Przedmiot zamówienia obejmuje m.in.:  wszystkie czynności związane z dostawą, wniesieniem do pomieszczeń wskazanych przez Zamawiającego, kompletnym montażem i ustawieniem w miejscach uzgodnionych z Zamawiającym.</w:t>
      </w:r>
    </w:p>
    <w:p w14:paraId="019D7101" w14:textId="77777777" w:rsidR="00CF1DA8" w:rsidRPr="004E3F4D" w:rsidRDefault="00CF1DA8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1004F05C" w14:textId="77777777" w:rsidR="00CF1DA8" w:rsidRPr="004E3F4D" w:rsidRDefault="00CF1DA8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dnia __________________</w:t>
      </w:r>
    </w:p>
    <w:p w14:paraId="2885A75B" w14:textId="77777777" w:rsidR="00CF1DA8" w:rsidRPr="004E3F4D" w:rsidRDefault="00CF1DA8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2A721A4D" w14:textId="77777777" w:rsidR="00CF1DA8" w:rsidRPr="004E3F4D" w:rsidRDefault="00CF1DA8" w:rsidP="00CF1DA8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2DF28B25" w14:textId="77777777" w:rsidR="00E446DA" w:rsidRPr="004E3F4D" w:rsidRDefault="00E446DA" w:rsidP="00E446DA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Cs/>
          <w:lang w:val="pl-PL"/>
        </w:rPr>
        <w:br w:type="column"/>
      </w:r>
      <w:r w:rsidRPr="004E3F4D">
        <w:rPr>
          <w:rFonts w:ascii="Calibri" w:hAnsi="Calibri" w:cs="Calibri"/>
          <w:bCs/>
          <w:lang w:val="pl-PL"/>
        </w:rPr>
        <w:lastRenderedPageBreak/>
        <w:t xml:space="preserve">Numer referencyjny nadany sprawie przez Zamawiającego: </w:t>
      </w:r>
      <w:r w:rsidRPr="004E3F4D">
        <w:rPr>
          <w:rFonts w:ascii="Calibri" w:hAnsi="Calibri" w:cs="Calibri"/>
          <w:b/>
          <w:bCs/>
          <w:lang w:val="pl-PL"/>
        </w:rPr>
        <w:t>DZ/DZ-TPzmn-381-2-97/25</w:t>
      </w:r>
    </w:p>
    <w:p w14:paraId="4CD0D78B" w14:textId="77777777" w:rsidR="00E446DA" w:rsidRPr="004E3F4D" w:rsidRDefault="00E446DA" w:rsidP="00E446DA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</w:p>
    <w:p w14:paraId="02E9C5D1" w14:textId="3A2E3B3A" w:rsidR="00E446DA" w:rsidRPr="004E3F4D" w:rsidRDefault="00E446DA" w:rsidP="00E446DA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3.6</w:t>
      </w:r>
      <w:r w:rsidRPr="004E3F4D">
        <w:rPr>
          <w:rFonts w:ascii="Calibri" w:hAnsi="Calibri" w:cs="Calibri"/>
          <w:bCs/>
          <w:lang w:val="pl-PL"/>
        </w:rPr>
        <w:t xml:space="preserve"> do SWZ</w:t>
      </w:r>
    </w:p>
    <w:p w14:paraId="5D569FFE" w14:textId="77777777" w:rsidR="00E446DA" w:rsidRPr="004E3F4D" w:rsidRDefault="00E446DA" w:rsidP="00E446DA">
      <w:pPr>
        <w:suppressAutoHyphens/>
        <w:spacing w:line="276" w:lineRule="auto"/>
        <w:jc w:val="both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Opis przedmiotu zamówienia</w:t>
      </w:r>
    </w:p>
    <w:p w14:paraId="5F44AE89" w14:textId="4B1C0D38" w:rsidR="00E446DA" w:rsidRPr="00CF1DA8" w:rsidRDefault="00E446DA" w:rsidP="00E446DA">
      <w:pPr>
        <w:suppressAutoHyphens/>
        <w:spacing w:line="276" w:lineRule="auto"/>
        <w:jc w:val="both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6</w:t>
      </w:r>
      <w:r w:rsidRPr="004E3F4D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hAnsi="Calibri" w:cs="Calibri"/>
          <w:b/>
          <w:bCs/>
          <w:lang w:val="pl-PL"/>
        </w:rPr>
        <w:t>Wózek do transportu dokumentów</w:t>
      </w: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482"/>
        <w:gridCol w:w="1563"/>
        <w:gridCol w:w="2891"/>
      </w:tblGrid>
      <w:tr w:rsidR="00E446DA" w:rsidRPr="00A02FDE" w14:paraId="5840C25B" w14:textId="77777777" w:rsidTr="002D0642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8B7C0" w14:textId="77777777" w:rsidR="00E446DA" w:rsidRPr="004E3F4D" w:rsidRDefault="00E446DA" w:rsidP="002D0642">
            <w:pP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LP.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35DD" w14:textId="77777777" w:rsidR="00E446DA" w:rsidRPr="004E3F4D" w:rsidRDefault="00E446DA" w:rsidP="002D0642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OPIS WYMAGANYCH PARAMETRÓW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3573" w14:textId="77777777" w:rsidR="00E446DA" w:rsidRPr="004E3F4D" w:rsidRDefault="00E446DA" w:rsidP="002D0642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SPEŁNIENIE </w:t>
            </w:r>
            <w:r w:rsidRPr="004E3F4D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br/>
              <w:t>WYMAGAŃ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078A2" w14:textId="77777777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PARAMETRY OFEROWANE 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  <w:r w:rsidRPr="004E3F4D">
              <w:rPr>
                <w:rFonts w:ascii="Calibri" w:hAnsi="Calibri" w:cs="Calibri"/>
                <w:spacing w:val="10"/>
                <w:sz w:val="22"/>
                <w:szCs w:val="22"/>
                <w:lang w:val="pl-PL"/>
              </w:rPr>
              <w:t>wypełnia Wykonawca – należy potwierdzić spełnienie wymagań poprzez „TAK” lub tam gdzie to wymagane opisać posiadane parametry</w:t>
            </w:r>
            <w:r w:rsidRPr="004E3F4D">
              <w:rPr>
                <w:rFonts w:ascii="Calibri" w:hAnsi="Calibri" w:cs="Calibri"/>
                <w:spacing w:val="20"/>
                <w:sz w:val="22"/>
                <w:szCs w:val="22"/>
                <w:lang w:val="pl-PL"/>
              </w:rPr>
              <w:t>/</w:t>
            </w:r>
          </w:p>
        </w:tc>
      </w:tr>
      <w:tr w:rsidR="00E446DA" w:rsidRPr="004E3F4D" w14:paraId="0DBEA3CD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F4A" w14:textId="77777777" w:rsidR="00E446DA" w:rsidRPr="004E3F4D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98BE" w14:textId="1AA982D9" w:rsidR="00E446DA" w:rsidRPr="004E3F4D" w:rsidRDefault="00E446DA" w:rsidP="006B122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</w:pPr>
            <w:r w:rsidRPr="00E446DA">
              <w:rPr>
                <w:rFonts w:ascii="Calibri" w:eastAsia="Times New Roman" w:hAnsi="Calibri" w:cs="Calibri"/>
                <w:sz w:val="22"/>
                <w:szCs w:val="22"/>
                <w:lang w:val="pl-PL" w:eastAsia="pl-PL"/>
              </w:rPr>
              <w:t xml:space="preserve">wózek powinien posiadać dwa kosze (górny i dolny), fabrycznie nowy, gotowy do użytku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8937" w14:textId="77777777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D4CE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4E3F4D" w14:paraId="6F76E84C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B574" w14:textId="77777777" w:rsidR="00E446DA" w:rsidRPr="004E3F4D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1602" w14:textId="0AC95C34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sz w:val="22"/>
                <w:szCs w:val="22"/>
                <w:lang w:val="pl-PL"/>
              </w:rPr>
              <w:t>długość  690 (+/- 10)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0FA8" w14:textId="4A744165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  <w:r w:rsidR="00002692">
              <w:rPr>
                <w:rFonts w:ascii="Calibri" w:hAnsi="Calibri" w:cs="Calibri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A46F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4E3F4D" w14:paraId="371C19E2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B1BB" w14:textId="77777777" w:rsidR="00E446DA" w:rsidRPr="004E3F4D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322A" w14:textId="69E2E246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sz w:val="22"/>
                <w:szCs w:val="22"/>
                <w:lang w:val="pl-PL"/>
              </w:rPr>
              <w:t>wysokość   950 (+/- 10)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7049" w14:textId="68FD9FD2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  <w:r w:rsidR="00002692">
              <w:rPr>
                <w:rFonts w:ascii="Calibri" w:hAnsi="Calibri" w:cs="Calibri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AA9D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4E3F4D" w14:paraId="3055619C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CC91" w14:textId="77777777" w:rsidR="00E446DA" w:rsidRPr="004E3F4D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ABDF" w14:textId="400F77CA" w:rsidR="00E446DA" w:rsidRPr="004E3F4D" w:rsidRDefault="00E446DA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szerokość  410 (+/- 10)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51A5" w14:textId="64E93D36" w:rsidR="00E446DA" w:rsidRPr="004E3F4D" w:rsidRDefault="00E446DA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  <w:r w:rsidR="00002692">
              <w:rPr>
                <w:rFonts w:ascii="Calibri" w:hAnsi="Calibri" w:cs="Calibri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FF34C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4E3F4D" w14:paraId="21367FFA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5D96" w14:textId="77777777" w:rsidR="00E446DA" w:rsidRPr="004E3F4D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1B03" w14:textId="2C734A7D" w:rsidR="00E446DA" w:rsidRPr="004E3F4D" w:rsidRDefault="00E446DA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sz w:val="22"/>
                <w:szCs w:val="22"/>
                <w:lang w:val="pl-PL"/>
              </w:rPr>
              <w:t>nośność  100 (+/- 10)  kg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DFB90" w14:textId="62DE3F78" w:rsidR="00E446DA" w:rsidRPr="004E3F4D" w:rsidRDefault="00E446DA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3F4D"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  <w:r w:rsidR="00002692">
              <w:rPr>
                <w:rFonts w:ascii="Calibri" w:hAnsi="Calibri" w:cs="Calibri"/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8301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CF1DA8" w14:paraId="01733228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5FA7" w14:textId="77777777" w:rsidR="00E446DA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6E9A" w14:textId="37D93FF5" w:rsidR="00E446DA" w:rsidRPr="003F3A79" w:rsidRDefault="00E446DA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materiał- ocynkowany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B0C2" w14:textId="69B5F366" w:rsidR="00E446DA" w:rsidRPr="004E3F4D" w:rsidRDefault="00002692" w:rsidP="0000269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FC5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CF1DA8" w14:paraId="02F768D0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D4BD" w14:textId="77777777" w:rsidR="00E446DA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36F2" w14:textId="47C92C32" w:rsidR="00E446DA" w:rsidRPr="003F3A79" w:rsidRDefault="00E446DA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waga do max. 15 kg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B084" w14:textId="0335CC4B" w:rsidR="00E446DA" w:rsidRPr="004E3F4D" w:rsidRDefault="00002692" w:rsidP="002D064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802F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E446DA" w:rsidRPr="004E3F4D" w14:paraId="6E00C489" w14:textId="77777777" w:rsidTr="002D0642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65B7" w14:textId="77777777" w:rsidR="00E446DA" w:rsidRPr="004E3F4D" w:rsidRDefault="00E446DA" w:rsidP="002D064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60F38" w14:textId="157E059B" w:rsidR="00E446DA" w:rsidRPr="004E3F4D" w:rsidRDefault="00E446DA" w:rsidP="002D0642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E446DA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ko</w:t>
            </w:r>
            <w:r w:rsidR="0048250A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ła: 4 samonastawne, gumowy bież</w:t>
            </w:r>
            <w:r w:rsidRPr="00E446DA"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  <w:t>nik opon, średnica ok 125 (+/- 5) mm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CD5B" w14:textId="44993223" w:rsidR="00E446DA" w:rsidRPr="004E3F4D" w:rsidRDefault="00E446DA" w:rsidP="00002692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Tak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CF932" w14:textId="77777777" w:rsidR="00E446DA" w:rsidRPr="004E3F4D" w:rsidRDefault="00E446DA" w:rsidP="002D0642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2D0478" w:rsidRPr="004E3F4D" w14:paraId="1DFF04FD" w14:textId="77777777" w:rsidTr="00C45108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B28C" w14:textId="7D48F493" w:rsidR="002D0478" w:rsidRDefault="002D0478" w:rsidP="002D047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45DFC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Producent asortymentu spełnia normę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 xml:space="preserve">środowiskową PN-EN ISO 14001 lub </w:t>
            </w: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br/>
              <w:t>równoważną</w:t>
            </w:r>
          </w:p>
          <w:p w14:paraId="449669E8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Parametr punktowany: </w:t>
            </w:r>
          </w:p>
          <w:p w14:paraId="5969CF8F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 – 5 pkt/ Nie – 0 pkt</w:t>
            </w:r>
          </w:p>
          <w:p w14:paraId="51E26406" w14:textId="4B4C7877" w:rsidR="002D0478" w:rsidRPr="00A02FDE" w:rsidRDefault="002D0478" w:rsidP="002D047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4D10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752418BC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ED58" w14:textId="77777777" w:rsidR="002D0478" w:rsidRPr="00A02FDE" w:rsidRDefault="002D0478" w:rsidP="002D0478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2D0478" w:rsidRPr="004E3F4D" w14:paraId="364E84C9" w14:textId="77777777" w:rsidTr="00A85EC0">
        <w:trPr>
          <w:trHeight w:val="2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2DE2" w14:textId="72DB9845" w:rsidR="002D0478" w:rsidRDefault="002D0478" w:rsidP="002D047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pacing w:val="-2"/>
                <w:sz w:val="22"/>
                <w:szCs w:val="22"/>
                <w:lang w:val="pl-PL"/>
              </w:rPr>
              <w:t>10</w:t>
            </w:r>
            <w:bookmarkStart w:id="0" w:name="_GoBack"/>
            <w:bookmarkEnd w:id="0"/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21AA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 xml:space="preserve">Instrukcja użycia oraz opakowanie jednostkowe pochodzi z materiałów nadających się do recyklingu. </w:t>
            </w:r>
          </w:p>
          <w:p w14:paraId="27EA5D1D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Parametr punktowany:</w:t>
            </w:r>
          </w:p>
          <w:p w14:paraId="6502D9A8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0-10% - 0 pkt</w:t>
            </w:r>
          </w:p>
          <w:p w14:paraId="3964DDBF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11-40% - 5 pkt</w:t>
            </w:r>
          </w:p>
          <w:p w14:paraId="6D9BA873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41-70% - 10 pkt </w:t>
            </w:r>
          </w:p>
          <w:p w14:paraId="079A293C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71-100% - 15 pkt</w:t>
            </w:r>
          </w:p>
          <w:p w14:paraId="154DF7FE" w14:textId="402C942D" w:rsidR="002D0478" w:rsidRPr="00A02FDE" w:rsidRDefault="002D0478" w:rsidP="002D0478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pacing w:val="-2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W przypadku odpowiedzi twierdzącej dołączyć dokument opisany w rozdziale VII ust. 1 pkt 3) SWZ.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50BA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TAK/NIE</w:t>
            </w:r>
          </w:p>
          <w:p w14:paraId="104EA2E6" w14:textId="77777777" w:rsidR="002D0478" w:rsidRPr="00A02FDE" w:rsidRDefault="002D0478" w:rsidP="002D0478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Podać procent materiałów nadających się do recyklingu. </w:t>
            </w:r>
          </w:p>
          <w:p w14:paraId="6B2F8A49" w14:textId="77777777" w:rsidR="002D0478" w:rsidRPr="00A02FDE" w:rsidRDefault="002D0478" w:rsidP="002D0478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154A" w14:textId="77777777" w:rsidR="002D0478" w:rsidRPr="00A02FDE" w:rsidRDefault="002D0478" w:rsidP="002D047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37599984" w14:textId="77777777" w:rsidR="002D0478" w:rsidRPr="00A02FDE" w:rsidRDefault="002D0478" w:rsidP="002D0478">
            <w:pPr>
              <w:snapToGrid w:val="0"/>
              <w:spacing w:line="276" w:lineRule="auto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  <w:p w14:paraId="19D90982" w14:textId="03632A6F" w:rsidR="002D0478" w:rsidRPr="00A02FDE" w:rsidRDefault="002D0478" w:rsidP="002D0478">
            <w:pPr>
              <w:snapToGrid w:val="0"/>
              <w:ind w:left="36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A02FDE">
              <w:rPr>
                <w:rFonts w:ascii="Calibri" w:hAnsi="Calibri" w:cs="Calibri"/>
                <w:sz w:val="22"/>
                <w:szCs w:val="22"/>
                <w:lang w:val="pl-PL"/>
              </w:rPr>
              <w:t>___________%</w:t>
            </w:r>
          </w:p>
        </w:tc>
      </w:tr>
    </w:tbl>
    <w:p w14:paraId="72BA5014" w14:textId="77777777" w:rsidR="00E446DA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709F1409" w14:textId="50792115" w:rsidR="00E446DA" w:rsidRPr="004E3F4D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lastRenderedPageBreak/>
        <w:t>Parametry wymagane stanowią parametry graniczne / odcinające – nie spełnienie nawet jednego z w/w parametr</w:t>
      </w:r>
      <w:r w:rsidR="00AF5A45">
        <w:rPr>
          <w:rFonts w:ascii="Calibri" w:hAnsi="Calibri" w:cs="Calibri"/>
          <w:bCs/>
          <w:lang w:val="pl-PL"/>
        </w:rPr>
        <w:t xml:space="preserve">ów spowoduje odrzucenie oferty (nie dotyczy parametrów </w:t>
      </w:r>
      <w:r w:rsidR="00AF5A45">
        <w:rPr>
          <w:rFonts w:ascii="Calibri" w:hAnsi="Calibri" w:cs="Calibri"/>
          <w:bCs/>
          <w:lang w:val="pl-PL"/>
        </w:rPr>
        <w:br/>
        <w:t>w stosunku do których Zamawiający dopuścił udzielenie odpowiedzi NIE)</w:t>
      </w:r>
      <w:r w:rsidR="00AF5A45" w:rsidRPr="004E3F4D">
        <w:rPr>
          <w:rFonts w:ascii="Calibri" w:hAnsi="Calibri" w:cs="Calibri"/>
          <w:bCs/>
          <w:lang w:val="pl-PL"/>
        </w:rPr>
        <w:t>.</w:t>
      </w:r>
    </w:p>
    <w:p w14:paraId="21D09861" w14:textId="77777777" w:rsidR="00E446DA" w:rsidRPr="004E3F4D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Przedmiot zamówienia obejmuje m.in.:  wszystkie czynności związane z dostawą, wniesieniem do pomieszczeń wskazanych przez Zamawiającego, kompletnym montażem i ustawieniem w miejscach uzgodnionych z Zamawiającym.</w:t>
      </w:r>
    </w:p>
    <w:p w14:paraId="5A72857F" w14:textId="77777777" w:rsidR="00E446DA" w:rsidRPr="004E3F4D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7678452E" w14:textId="77777777" w:rsidR="00E446DA" w:rsidRPr="004E3F4D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dnia __________________</w:t>
      </w:r>
    </w:p>
    <w:p w14:paraId="7F02F310" w14:textId="77777777" w:rsidR="00E446DA" w:rsidRPr="004E3F4D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2F33A8AC" w14:textId="1A794B5C" w:rsidR="00E446DA" w:rsidRPr="004E3F4D" w:rsidRDefault="00E446DA" w:rsidP="00E446DA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4E3F4D">
        <w:rPr>
          <w:rFonts w:ascii="Calibri" w:hAnsi="Calibri" w:cs="Calibri"/>
          <w:bCs/>
          <w:lang w:val="pl-PL"/>
        </w:rPr>
        <w:t>Dokument należy podpisać kwalifikowanym podpisem elektronicznym, podpisem zaufanym lub podpisem osobistym przez osobę(y) uprawnioną(e)</w:t>
      </w:r>
      <w:r w:rsidR="00C90A39">
        <w:rPr>
          <w:rFonts w:ascii="Calibri" w:hAnsi="Calibri" w:cs="Calibri"/>
          <w:bCs/>
          <w:lang w:val="pl-PL"/>
        </w:rPr>
        <w:t xml:space="preserve"> do składania oświadczeń woli w </w:t>
      </w:r>
      <w:r w:rsidRPr="004E3F4D">
        <w:rPr>
          <w:rFonts w:ascii="Calibri" w:hAnsi="Calibri" w:cs="Calibri"/>
          <w:bCs/>
          <w:lang w:val="pl-PL"/>
        </w:rPr>
        <w:t>imieniu Wykonawcy, zgodnie z formą reprezentacji Wykonawcy określoną w dokumencie rejestracyjnym (ewidencyjnym) właściwym dla formy organizacyjnej Wykonawcy lub pełnomocnika.</w:t>
      </w:r>
    </w:p>
    <w:p w14:paraId="343B6CE6" w14:textId="7B48ABC4" w:rsidR="004E3F4D" w:rsidRPr="004E3F4D" w:rsidRDefault="004E3F4D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sectPr w:rsidR="004E3F4D" w:rsidRPr="004E3F4D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48E4E" w14:textId="77777777" w:rsidR="007F2685" w:rsidRDefault="007F2685">
      <w:r>
        <w:separator/>
      </w:r>
    </w:p>
  </w:endnote>
  <w:endnote w:type="continuationSeparator" w:id="0">
    <w:p w14:paraId="39F112FF" w14:textId="77777777" w:rsidR="007F2685" w:rsidRDefault="007F2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F3A79" w:rsidRDefault="003F3A79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3F3A79" w:rsidRPr="00CA5EBF" w:rsidRDefault="003F3A79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3F3A79" w:rsidRPr="00CA5EBF" w:rsidRDefault="003F3A79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3F3A79" w:rsidRPr="00CA5EBF" w:rsidRDefault="003F3A79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3F3A79" w:rsidRPr="00CA5EBF" w:rsidRDefault="003F3A79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0C4AF214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B627D" w14:textId="77777777" w:rsidR="007F2685" w:rsidRDefault="007F2685">
      <w:r>
        <w:separator/>
      </w:r>
    </w:p>
  </w:footnote>
  <w:footnote w:type="continuationSeparator" w:id="0">
    <w:p w14:paraId="1BD305F6" w14:textId="77777777" w:rsidR="007F2685" w:rsidRDefault="007F2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3F3A79" w:rsidRPr="000439DB" w:rsidRDefault="003F3A79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04B4D55F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3F3A79" w:rsidRDefault="003F3A79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139D1"/>
    <w:multiLevelType w:val="hybridMultilevel"/>
    <w:tmpl w:val="6FA21200"/>
    <w:lvl w:ilvl="0" w:tplc="D3F6F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B2807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666A94"/>
    <w:multiLevelType w:val="hybridMultilevel"/>
    <w:tmpl w:val="C9AA353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0513CF"/>
    <w:multiLevelType w:val="hybridMultilevel"/>
    <w:tmpl w:val="24BCC3B0"/>
    <w:lvl w:ilvl="0" w:tplc="D3F6F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A08E2"/>
    <w:multiLevelType w:val="hybridMultilevel"/>
    <w:tmpl w:val="FFC838B4"/>
    <w:lvl w:ilvl="0" w:tplc="D3F6F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BF26EBE"/>
    <w:multiLevelType w:val="hybridMultilevel"/>
    <w:tmpl w:val="7B724DF0"/>
    <w:lvl w:ilvl="0" w:tplc="D3F6FD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C436E3"/>
    <w:multiLevelType w:val="hybridMultilevel"/>
    <w:tmpl w:val="725CB0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9503E32"/>
    <w:multiLevelType w:val="hybridMultilevel"/>
    <w:tmpl w:val="725CB09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56CE6953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FAE432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0663"/>
    <w:multiLevelType w:val="hybridMultilevel"/>
    <w:tmpl w:val="C9AA353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2"/>
  </w:num>
  <w:num w:numId="3">
    <w:abstractNumId w:val="8"/>
  </w:num>
  <w:num w:numId="4">
    <w:abstractNumId w:val="25"/>
  </w:num>
  <w:num w:numId="5">
    <w:abstractNumId w:val="1"/>
  </w:num>
  <w:num w:numId="6">
    <w:abstractNumId w:val="9"/>
  </w:num>
  <w:num w:numId="7">
    <w:abstractNumId w:val="12"/>
  </w:num>
  <w:num w:numId="8">
    <w:abstractNumId w:val="17"/>
  </w:num>
  <w:num w:numId="9">
    <w:abstractNumId w:val="23"/>
  </w:num>
  <w:num w:numId="10">
    <w:abstractNumId w:val="13"/>
  </w:num>
  <w:num w:numId="11">
    <w:abstractNumId w:val="20"/>
  </w:num>
  <w:num w:numId="12">
    <w:abstractNumId w:val="11"/>
  </w:num>
  <w:num w:numId="13">
    <w:abstractNumId w:val="18"/>
  </w:num>
  <w:num w:numId="14">
    <w:abstractNumId w:val="27"/>
  </w:num>
  <w:num w:numId="15">
    <w:abstractNumId w:val="24"/>
  </w:num>
  <w:num w:numId="16">
    <w:abstractNumId w:val="2"/>
  </w:num>
  <w:num w:numId="17">
    <w:abstractNumId w:val="16"/>
  </w:num>
  <w:num w:numId="18">
    <w:abstractNumId w:val="3"/>
  </w:num>
  <w:num w:numId="19">
    <w:abstractNumId w:val="6"/>
  </w:num>
  <w:num w:numId="20">
    <w:abstractNumId w:val="21"/>
  </w:num>
  <w:num w:numId="21">
    <w:abstractNumId w:val="1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4"/>
  </w:num>
  <w:num w:numId="27">
    <w:abstractNumId w:val="0"/>
  </w:num>
  <w:num w:numId="28">
    <w:abstractNumId w:val="7"/>
  </w:num>
  <w:num w:numId="29">
    <w:abstractNumId w:val="28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2692"/>
    <w:rsid w:val="00005927"/>
    <w:rsid w:val="00010B48"/>
    <w:rsid w:val="00026A02"/>
    <w:rsid w:val="000439DB"/>
    <w:rsid w:val="00062CAF"/>
    <w:rsid w:val="00062DF1"/>
    <w:rsid w:val="000700C8"/>
    <w:rsid w:val="000701B5"/>
    <w:rsid w:val="00082CF0"/>
    <w:rsid w:val="000A1C37"/>
    <w:rsid w:val="000F6312"/>
    <w:rsid w:val="0014305B"/>
    <w:rsid w:val="001521FC"/>
    <w:rsid w:val="00162492"/>
    <w:rsid w:val="00164EA0"/>
    <w:rsid w:val="00167802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D01BB"/>
    <w:rsid w:val="002D0478"/>
    <w:rsid w:val="002D13DB"/>
    <w:rsid w:val="002F7B89"/>
    <w:rsid w:val="0030104B"/>
    <w:rsid w:val="00307EF1"/>
    <w:rsid w:val="00310498"/>
    <w:rsid w:val="003248F1"/>
    <w:rsid w:val="00340595"/>
    <w:rsid w:val="003567D7"/>
    <w:rsid w:val="00373FED"/>
    <w:rsid w:val="003E464F"/>
    <w:rsid w:val="003F3A79"/>
    <w:rsid w:val="00406AD3"/>
    <w:rsid w:val="00420A5C"/>
    <w:rsid w:val="004461C7"/>
    <w:rsid w:val="0048250A"/>
    <w:rsid w:val="00493320"/>
    <w:rsid w:val="0049491D"/>
    <w:rsid w:val="004A0E2E"/>
    <w:rsid w:val="004C6A10"/>
    <w:rsid w:val="004E3F4D"/>
    <w:rsid w:val="004F1667"/>
    <w:rsid w:val="004F2401"/>
    <w:rsid w:val="00515DAF"/>
    <w:rsid w:val="0052526E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47D6"/>
    <w:rsid w:val="006B1223"/>
    <w:rsid w:val="006C1F42"/>
    <w:rsid w:val="00736FF3"/>
    <w:rsid w:val="0074492E"/>
    <w:rsid w:val="007505FB"/>
    <w:rsid w:val="00750D80"/>
    <w:rsid w:val="0075477C"/>
    <w:rsid w:val="007740DA"/>
    <w:rsid w:val="007A31AA"/>
    <w:rsid w:val="007F1136"/>
    <w:rsid w:val="007F2685"/>
    <w:rsid w:val="0082509F"/>
    <w:rsid w:val="008267C1"/>
    <w:rsid w:val="00892181"/>
    <w:rsid w:val="008A49D0"/>
    <w:rsid w:val="008D3B0F"/>
    <w:rsid w:val="008D4305"/>
    <w:rsid w:val="008D664C"/>
    <w:rsid w:val="008D6C03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2FDE"/>
    <w:rsid w:val="00A07837"/>
    <w:rsid w:val="00A95A74"/>
    <w:rsid w:val="00AF2CA7"/>
    <w:rsid w:val="00AF5A45"/>
    <w:rsid w:val="00B04BB6"/>
    <w:rsid w:val="00B11621"/>
    <w:rsid w:val="00B26132"/>
    <w:rsid w:val="00B4142E"/>
    <w:rsid w:val="00B54148"/>
    <w:rsid w:val="00B72635"/>
    <w:rsid w:val="00B753B8"/>
    <w:rsid w:val="00B75A32"/>
    <w:rsid w:val="00B97423"/>
    <w:rsid w:val="00C05DE9"/>
    <w:rsid w:val="00C10D25"/>
    <w:rsid w:val="00C1170B"/>
    <w:rsid w:val="00C43B22"/>
    <w:rsid w:val="00C76D79"/>
    <w:rsid w:val="00C83C43"/>
    <w:rsid w:val="00C90A39"/>
    <w:rsid w:val="00CA5EBF"/>
    <w:rsid w:val="00CE0B6D"/>
    <w:rsid w:val="00CF1DA8"/>
    <w:rsid w:val="00D2051C"/>
    <w:rsid w:val="00D257BF"/>
    <w:rsid w:val="00D27F4D"/>
    <w:rsid w:val="00D47A52"/>
    <w:rsid w:val="00D60C22"/>
    <w:rsid w:val="00D66663"/>
    <w:rsid w:val="00D81827"/>
    <w:rsid w:val="00D94A5F"/>
    <w:rsid w:val="00DC135E"/>
    <w:rsid w:val="00DE5824"/>
    <w:rsid w:val="00E04A27"/>
    <w:rsid w:val="00E10CEC"/>
    <w:rsid w:val="00E27363"/>
    <w:rsid w:val="00E34718"/>
    <w:rsid w:val="00E43CF2"/>
    <w:rsid w:val="00E446DA"/>
    <w:rsid w:val="00E63169"/>
    <w:rsid w:val="00E729C5"/>
    <w:rsid w:val="00E81A0A"/>
    <w:rsid w:val="00E929CA"/>
    <w:rsid w:val="00E931FB"/>
    <w:rsid w:val="00EA1A62"/>
    <w:rsid w:val="00EA4056"/>
    <w:rsid w:val="00EB456F"/>
    <w:rsid w:val="00EC6C2E"/>
    <w:rsid w:val="00EE1724"/>
    <w:rsid w:val="00F03C92"/>
    <w:rsid w:val="00F232E0"/>
    <w:rsid w:val="00F25690"/>
    <w:rsid w:val="00F67A92"/>
    <w:rsid w:val="00F962C6"/>
    <w:rsid w:val="00FA00FF"/>
    <w:rsid w:val="00FA56FF"/>
    <w:rsid w:val="00FB05A2"/>
    <w:rsid w:val="00FB2740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420A5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bdr w:val="none" w:sz="0" w:space="0" w:color="auto"/>
      <w:lang w:val="pl-PL" w:eastAsia="pl-PL"/>
    </w:rPr>
  </w:style>
  <w:style w:type="paragraph" w:customStyle="1" w:styleId="Standard">
    <w:name w:val="Standard"/>
    <w:rsid w:val="004E3F4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Calibri"/>
      <w:kern w:val="2"/>
      <w:sz w:val="24"/>
      <w:szCs w:val="24"/>
      <w:bdr w:val="none" w:sz="0" w:space="0" w:color="auto"/>
      <w:lang w:val="de-DE" w:eastAsia="fa-IR" w:bidi="fa-IR"/>
    </w:rPr>
  </w:style>
  <w:style w:type="character" w:styleId="Uwydatnienie">
    <w:name w:val="Emphasis"/>
    <w:uiPriority w:val="20"/>
    <w:qFormat/>
    <w:rsid w:val="004461C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1B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1BB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1B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24</Pages>
  <Words>4781</Words>
  <Characters>28687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Urszula Wojcieszek</dc:creator>
  <cp:lastModifiedBy>Małgorzata Teler</cp:lastModifiedBy>
  <cp:revision>34</cp:revision>
  <cp:lastPrinted>2025-03-06T12:44:00Z</cp:lastPrinted>
  <dcterms:created xsi:type="dcterms:W3CDTF">2025-10-22T07:18:00Z</dcterms:created>
  <dcterms:modified xsi:type="dcterms:W3CDTF">2025-11-27T11:57:00Z</dcterms:modified>
</cp:coreProperties>
</file>